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CE" w:rsidRPr="007F6907" w:rsidRDefault="001D4CCE" w:rsidP="001D4CCE">
      <w:pPr>
        <w:jc w:val="center"/>
        <w:rPr>
          <w:sz w:val="24"/>
          <w:szCs w:val="24"/>
        </w:rPr>
      </w:pPr>
      <w:r w:rsidRPr="007F6907">
        <w:rPr>
          <w:sz w:val="24"/>
          <w:szCs w:val="24"/>
        </w:rPr>
        <w:t xml:space="preserve">Ханты-Мансийский  автономный округ </w:t>
      </w:r>
      <w:proofErr w:type="gramStart"/>
      <w:r w:rsidRPr="007F6907">
        <w:rPr>
          <w:sz w:val="24"/>
          <w:szCs w:val="24"/>
        </w:rPr>
        <w:t>–Ю</w:t>
      </w:r>
      <w:proofErr w:type="gramEnd"/>
      <w:r w:rsidRPr="007F6907">
        <w:rPr>
          <w:sz w:val="24"/>
          <w:szCs w:val="24"/>
        </w:rPr>
        <w:t>гра</w:t>
      </w:r>
    </w:p>
    <w:p w:rsidR="001D4CCE" w:rsidRPr="007F6907" w:rsidRDefault="001D4CCE" w:rsidP="001D4CCE">
      <w:pPr>
        <w:jc w:val="center"/>
        <w:rPr>
          <w:sz w:val="24"/>
          <w:szCs w:val="24"/>
        </w:rPr>
      </w:pPr>
      <w:r w:rsidRPr="007F6907">
        <w:rPr>
          <w:sz w:val="24"/>
          <w:szCs w:val="24"/>
        </w:rPr>
        <w:t>Ханты-Мансийский  район</w:t>
      </w:r>
    </w:p>
    <w:p w:rsidR="001D4CCE" w:rsidRPr="007F6907" w:rsidRDefault="001D4CCE" w:rsidP="001D4CCE">
      <w:pPr>
        <w:jc w:val="center"/>
        <w:rPr>
          <w:sz w:val="24"/>
          <w:szCs w:val="24"/>
        </w:rPr>
      </w:pPr>
    </w:p>
    <w:p w:rsidR="001D4CCE" w:rsidRPr="007F6907" w:rsidRDefault="001D4CCE" w:rsidP="001D4CCE">
      <w:pPr>
        <w:jc w:val="center"/>
        <w:rPr>
          <w:b/>
          <w:sz w:val="22"/>
          <w:szCs w:val="22"/>
        </w:rPr>
      </w:pPr>
      <w:r w:rsidRPr="007F6907">
        <w:rPr>
          <w:b/>
          <w:sz w:val="22"/>
          <w:szCs w:val="22"/>
        </w:rPr>
        <w:t>МУНИЦИПАЛЬНОЕ ОБРАЗОВАНИЕ</w:t>
      </w:r>
    </w:p>
    <w:p w:rsidR="001D4CCE" w:rsidRPr="007F6907" w:rsidRDefault="001D4CCE" w:rsidP="001D4CCE">
      <w:pPr>
        <w:jc w:val="center"/>
        <w:rPr>
          <w:b/>
          <w:sz w:val="22"/>
          <w:szCs w:val="22"/>
        </w:rPr>
      </w:pPr>
      <w:r w:rsidRPr="007F6907">
        <w:rPr>
          <w:b/>
          <w:sz w:val="22"/>
          <w:szCs w:val="22"/>
        </w:rPr>
        <w:t>СЕЛЬСКОЕ ПОСЕЛЕНИЕ КРАСНОЛЕНИНСКИЙ</w:t>
      </w:r>
    </w:p>
    <w:p w:rsidR="001D4CCE" w:rsidRPr="007F6907" w:rsidRDefault="001D4CCE" w:rsidP="001D4CCE">
      <w:pPr>
        <w:jc w:val="center"/>
        <w:rPr>
          <w:b/>
          <w:sz w:val="22"/>
          <w:szCs w:val="22"/>
        </w:rPr>
      </w:pPr>
    </w:p>
    <w:p w:rsidR="001D4CCE" w:rsidRPr="007F6907" w:rsidRDefault="001D4CCE" w:rsidP="001D4CCE">
      <w:pPr>
        <w:jc w:val="center"/>
        <w:rPr>
          <w:b/>
          <w:sz w:val="28"/>
          <w:szCs w:val="28"/>
        </w:rPr>
      </w:pPr>
      <w:r w:rsidRPr="007F6907">
        <w:rPr>
          <w:b/>
          <w:sz w:val="28"/>
          <w:szCs w:val="28"/>
        </w:rPr>
        <w:t>АДМИНИСТРАЦИЯ СЕЛЬСКОГО ПОСЕЛЕНИЯ</w:t>
      </w:r>
    </w:p>
    <w:p w:rsidR="001D4CCE" w:rsidRPr="007F6907" w:rsidRDefault="001D4CCE" w:rsidP="001D4CCE">
      <w:pPr>
        <w:jc w:val="center"/>
        <w:rPr>
          <w:b/>
        </w:rPr>
      </w:pPr>
    </w:p>
    <w:p w:rsidR="001D4CCE" w:rsidRPr="007F6907" w:rsidRDefault="001D4CCE" w:rsidP="001D4CCE">
      <w:pPr>
        <w:rPr>
          <w:snapToGrid w:val="0"/>
          <w:sz w:val="28"/>
        </w:rPr>
      </w:pPr>
    </w:p>
    <w:p w:rsidR="001D4CCE" w:rsidRPr="007F6907" w:rsidRDefault="001D4CCE" w:rsidP="001D4CCE">
      <w:pPr>
        <w:jc w:val="center"/>
        <w:rPr>
          <w:snapToGrid w:val="0"/>
          <w:sz w:val="28"/>
        </w:rPr>
      </w:pPr>
      <w:r w:rsidRPr="007F6907">
        <w:rPr>
          <w:snapToGrid w:val="0"/>
          <w:sz w:val="28"/>
        </w:rPr>
        <w:t>РАСПОРЯЖЕНИЕ</w:t>
      </w:r>
    </w:p>
    <w:p w:rsidR="001D4CCE" w:rsidRPr="007F6907" w:rsidRDefault="001D4CCE" w:rsidP="001D4CCE">
      <w:pPr>
        <w:rPr>
          <w:snapToGrid w:val="0"/>
          <w:sz w:val="28"/>
        </w:rPr>
      </w:pPr>
    </w:p>
    <w:p w:rsidR="001D4CCE" w:rsidRPr="007F6907" w:rsidRDefault="001D4CCE" w:rsidP="001D4CCE">
      <w:pPr>
        <w:rPr>
          <w:snapToGrid w:val="0"/>
          <w:sz w:val="28"/>
        </w:rPr>
      </w:pPr>
    </w:p>
    <w:p w:rsidR="001D4CCE" w:rsidRPr="007F6907" w:rsidRDefault="001D4CCE" w:rsidP="001D4CCE">
      <w:pPr>
        <w:rPr>
          <w:snapToGrid w:val="0"/>
          <w:sz w:val="28"/>
        </w:rPr>
      </w:pPr>
      <w:r w:rsidRPr="007F6907">
        <w:rPr>
          <w:snapToGrid w:val="0"/>
          <w:sz w:val="28"/>
        </w:rPr>
        <w:t xml:space="preserve">от </w:t>
      </w:r>
      <w:r w:rsidR="00A21D93">
        <w:rPr>
          <w:snapToGrid w:val="0"/>
          <w:sz w:val="28"/>
        </w:rPr>
        <w:t xml:space="preserve">23.10.2020   </w:t>
      </w:r>
      <w:r w:rsidRPr="007F6907">
        <w:rPr>
          <w:snapToGrid w:val="0"/>
          <w:sz w:val="28"/>
        </w:rPr>
        <w:t xml:space="preserve">                                                                                          </w:t>
      </w:r>
      <w:r w:rsidR="00A21D93">
        <w:rPr>
          <w:snapToGrid w:val="0"/>
          <w:sz w:val="28"/>
        </w:rPr>
        <w:t xml:space="preserve"> </w:t>
      </w:r>
      <w:r w:rsidRPr="007F6907">
        <w:rPr>
          <w:snapToGrid w:val="0"/>
          <w:sz w:val="28"/>
        </w:rPr>
        <w:t xml:space="preserve">№ </w:t>
      </w:r>
      <w:r w:rsidR="00A21D93">
        <w:rPr>
          <w:snapToGrid w:val="0"/>
          <w:sz w:val="28"/>
        </w:rPr>
        <w:t>143б-р</w:t>
      </w:r>
    </w:p>
    <w:p w:rsidR="001D4CCE" w:rsidRPr="007F6907" w:rsidRDefault="001D4CCE" w:rsidP="001D4CCE">
      <w:pPr>
        <w:rPr>
          <w:snapToGrid w:val="0"/>
          <w:sz w:val="28"/>
        </w:rPr>
      </w:pPr>
      <w:r w:rsidRPr="007F6907">
        <w:rPr>
          <w:snapToGrid w:val="0"/>
          <w:sz w:val="28"/>
        </w:rPr>
        <w:t>п.</w:t>
      </w:r>
      <w:r>
        <w:rPr>
          <w:snapToGrid w:val="0"/>
          <w:sz w:val="28"/>
        </w:rPr>
        <w:t xml:space="preserve"> </w:t>
      </w:r>
      <w:r w:rsidRPr="007F6907">
        <w:rPr>
          <w:snapToGrid w:val="0"/>
          <w:sz w:val="28"/>
        </w:rPr>
        <w:t xml:space="preserve">Красноленинский                                                                             </w:t>
      </w:r>
    </w:p>
    <w:p w:rsidR="001D4CCE" w:rsidRDefault="001D4CCE" w:rsidP="00B57656">
      <w:pPr>
        <w:pStyle w:val="a4"/>
        <w:jc w:val="both"/>
        <w:rPr>
          <w:rFonts w:ascii="Times New Roman" w:hAnsi="Times New Roman"/>
          <w:sz w:val="28"/>
          <w:szCs w:val="28"/>
        </w:rPr>
      </w:pPr>
    </w:p>
    <w:p w:rsidR="00B57656" w:rsidRDefault="00B57656" w:rsidP="00B57656">
      <w:pPr>
        <w:pStyle w:val="a4"/>
        <w:jc w:val="both"/>
        <w:rPr>
          <w:rFonts w:ascii="Times New Roman" w:hAnsi="Times New Roman"/>
          <w:sz w:val="28"/>
          <w:szCs w:val="28"/>
        </w:rPr>
      </w:pPr>
      <w:r>
        <w:rPr>
          <w:rFonts w:ascii="Times New Roman" w:hAnsi="Times New Roman"/>
          <w:sz w:val="28"/>
          <w:szCs w:val="28"/>
        </w:rPr>
        <w:t>Об одобрении основных направлений</w:t>
      </w:r>
    </w:p>
    <w:p w:rsidR="00B57656" w:rsidRDefault="00A21D93" w:rsidP="00B57656">
      <w:pPr>
        <w:pStyle w:val="a4"/>
        <w:jc w:val="both"/>
        <w:rPr>
          <w:rFonts w:ascii="Times New Roman" w:hAnsi="Times New Roman"/>
          <w:sz w:val="28"/>
          <w:szCs w:val="28"/>
        </w:rPr>
      </w:pPr>
      <w:r>
        <w:rPr>
          <w:rFonts w:ascii="Times New Roman" w:hAnsi="Times New Roman"/>
          <w:sz w:val="28"/>
          <w:szCs w:val="28"/>
        </w:rPr>
        <w:t xml:space="preserve">налоговой и бюджетной </w:t>
      </w:r>
      <w:r w:rsidR="00B57656">
        <w:rPr>
          <w:rFonts w:ascii="Times New Roman" w:hAnsi="Times New Roman"/>
          <w:sz w:val="28"/>
          <w:szCs w:val="28"/>
        </w:rPr>
        <w:t xml:space="preserve">политики </w:t>
      </w:r>
    </w:p>
    <w:p w:rsidR="007410B8" w:rsidRDefault="00433A8B" w:rsidP="007410B8">
      <w:pPr>
        <w:contextualSpacing/>
        <w:rPr>
          <w:bCs/>
          <w:sz w:val="28"/>
          <w:szCs w:val="28"/>
        </w:rPr>
      </w:pPr>
      <w:r>
        <w:rPr>
          <w:sz w:val="28"/>
          <w:szCs w:val="28"/>
        </w:rPr>
        <w:t>сельского поселения Красноленинский</w:t>
      </w:r>
      <w:r w:rsidR="007410B8" w:rsidRPr="007410B8">
        <w:rPr>
          <w:bCs/>
          <w:sz w:val="28"/>
          <w:szCs w:val="28"/>
        </w:rPr>
        <w:t xml:space="preserve"> </w:t>
      </w:r>
    </w:p>
    <w:p w:rsidR="007410B8" w:rsidRDefault="007410B8" w:rsidP="007410B8">
      <w:pPr>
        <w:contextualSpacing/>
        <w:rPr>
          <w:bCs/>
          <w:sz w:val="28"/>
          <w:szCs w:val="28"/>
        </w:rPr>
      </w:pPr>
      <w:r w:rsidRPr="00D42AB7">
        <w:rPr>
          <w:bCs/>
          <w:sz w:val="28"/>
          <w:szCs w:val="28"/>
        </w:rPr>
        <w:t xml:space="preserve">на очередной финансовый год </w:t>
      </w:r>
    </w:p>
    <w:p w:rsidR="007410B8" w:rsidRPr="00D42AB7" w:rsidRDefault="007410B8" w:rsidP="007410B8">
      <w:pPr>
        <w:contextualSpacing/>
        <w:rPr>
          <w:bCs/>
          <w:sz w:val="28"/>
          <w:szCs w:val="28"/>
        </w:rPr>
      </w:pPr>
      <w:r w:rsidRPr="00D42AB7">
        <w:rPr>
          <w:bCs/>
          <w:sz w:val="28"/>
          <w:szCs w:val="28"/>
        </w:rPr>
        <w:t>и</w:t>
      </w:r>
      <w:r>
        <w:rPr>
          <w:bCs/>
          <w:sz w:val="28"/>
          <w:szCs w:val="28"/>
        </w:rPr>
        <w:t xml:space="preserve"> </w:t>
      </w:r>
      <w:r w:rsidRPr="00D42AB7">
        <w:rPr>
          <w:bCs/>
          <w:sz w:val="28"/>
          <w:szCs w:val="28"/>
        </w:rPr>
        <w:t>плановый период</w:t>
      </w:r>
    </w:p>
    <w:p w:rsidR="00B57656" w:rsidRDefault="00B57656" w:rsidP="00B57656">
      <w:pPr>
        <w:pStyle w:val="a4"/>
        <w:jc w:val="both"/>
        <w:rPr>
          <w:rFonts w:ascii="Times New Roman" w:hAnsi="Times New Roman"/>
          <w:sz w:val="28"/>
          <w:szCs w:val="28"/>
        </w:rPr>
      </w:pPr>
    </w:p>
    <w:p w:rsidR="00B57656" w:rsidRDefault="00B57656" w:rsidP="001D4CCE">
      <w:pPr>
        <w:pStyle w:val="a4"/>
        <w:ind w:firstLine="709"/>
        <w:jc w:val="both"/>
        <w:rPr>
          <w:rFonts w:ascii="Times New Roman" w:hAnsi="Times New Roman"/>
          <w:sz w:val="28"/>
          <w:szCs w:val="28"/>
        </w:rPr>
      </w:pPr>
    </w:p>
    <w:p w:rsidR="00B57656" w:rsidRDefault="00B57656" w:rsidP="001D4CCE">
      <w:pPr>
        <w:pStyle w:val="a4"/>
        <w:ind w:firstLine="709"/>
        <w:jc w:val="both"/>
        <w:rPr>
          <w:rFonts w:ascii="Times New Roman" w:hAnsi="Times New Roman"/>
          <w:sz w:val="28"/>
          <w:szCs w:val="28"/>
        </w:rPr>
      </w:pPr>
      <w:r>
        <w:rPr>
          <w:rFonts w:ascii="Times New Roman" w:hAnsi="Times New Roman"/>
          <w:sz w:val="28"/>
          <w:szCs w:val="28"/>
        </w:rPr>
        <w:t xml:space="preserve">На основании статьи 172 Бюджетного кодекса Российской Федерации, в соответствии </w:t>
      </w:r>
      <w:r w:rsidR="0058152B" w:rsidRPr="001674E9">
        <w:rPr>
          <w:rFonts w:ascii="Times New Roman" w:hAnsi="Times New Roman"/>
          <w:sz w:val="28"/>
          <w:szCs w:val="28"/>
        </w:rPr>
        <w:t xml:space="preserve">решением </w:t>
      </w:r>
      <w:r w:rsidR="0058152B">
        <w:rPr>
          <w:rFonts w:ascii="Times New Roman" w:hAnsi="Times New Roman"/>
          <w:sz w:val="28"/>
          <w:szCs w:val="28"/>
        </w:rPr>
        <w:t xml:space="preserve">Совета депутатов </w:t>
      </w:r>
      <w:r w:rsidR="0058152B" w:rsidRPr="001674E9">
        <w:rPr>
          <w:rFonts w:ascii="Times New Roman" w:hAnsi="Times New Roman"/>
          <w:sz w:val="28"/>
          <w:szCs w:val="28"/>
        </w:rPr>
        <w:t xml:space="preserve">от </w:t>
      </w:r>
      <w:r w:rsidR="0058152B">
        <w:rPr>
          <w:rFonts w:ascii="Times New Roman" w:hAnsi="Times New Roman"/>
          <w:sz w:val="28"/>
          <w:szCs w:val="28"/>
        </w:rPr>
        <w:t>11.11</w:t>
      </w:r>
      <w:r w:rsidR="0058152B" w:rsidRPr="001674E9">
        <w:rPr>
          <w:rFonts w:ascii="Times New Roman" w:hAnsi="Times New Roman"/>
          <w:sz w:val="28"/>
          <w:szCs w:val="28"/>
        </w:rPr>
        <w:t>.20</w:t>
      </w:r>
      <w:r w:rsidR="0058152B">
        <w:rPr>
          <w:rFonts w:ascii="Times New Roman" w:hAnsi="Times New Roman"/>
          <w:sz w:val="28"/>
          <w:szCs w:val="28"/>
        </w:rPr>
        <w:t>15</w:t>
      </w:r>
      <w:r w:rsidR="001D4CCE">
        <w:rPr>
          <w:rFonts w:ascii="Times New Roman" w:hAnsi="Times New Roman"/>
          <w:sz w:val="28"/>
          <w:szCs w:val="28"/>
        </w:rPr>
        <w:t xml:space="preserve"> </w:t>
      </w:r>
      <w:r w:rsidR="0058152B">
        <w:rPr>
          <w:rFonts w:ascii="Times New Roman" w:hAnsi="Times New Roman"/>
          <w:sz w:val="28"/>
          <w:szCs w:val="28"/>
        </w:rPr>
        <w:t>№ 25</w:t>
      </w:r>
      <w:r w:rsidR="0058152B" w:rsidRPr="001674E9">
        <w:rPr>
          <w:rFonts w:ascii="Times New Roman" w:hAnsi="Times New Roman"/>
          <w:sz w:val="28"/>
          <w:szCs w:val="28"/>
        </w:rPr>
        <w:t xml:space="preserve"> «Об утверждении Положения об отдельных вопросах организации и осуществления бюджетного процесса в </w:t>
      </w:r>
      <w:r w:rsidR="0058152B">
        <w:rPr>
          <w:rFonts w:ascii="Times New Roman" w:hAnsi="Times New Roman"/>
          <w:sz w:val="28"/>
          <w:szCs w:val="28"/>
        </w:rPr>
        <w:t>сельском поселении Красноленинский</w:t>
      </w:r>
      <w:r w:rsidR="0058152B" w:rsidRPr="001674E9">
        <w:rPr>
          <w:rFonts w:ascii="Times New Roman" w:hAnsi="Times New Roman"/>
          <w:sz w:val="28"/>
          <w:szCs w:val="28"/>
        </w:rPr>
        <w:t>»</w:t>
      </w:r>
      <w:r>
        <w:rPr>
          <w:rFonts w:ascii="Times New Roman" w:hAnsi="Times New Roman"/>
          <w:sz w:val="28"/>
          <w:szCs w:val="28"/>
        </w:rPr>
        <w:t>:</w:t>
      </w:r>
    </w:p>
    <w:p w:rsidR="00B57656" w:rsidRDefault="00B57656" w:rsidP="001D4CCE">
      <w:pPr>
        <w:pStyle w:val="a4"/>
        <w:ind w:firstLine="709"/>
        <w:jc w:val="both"/>
        <w:rPr>
          <w:rFonts w:ascii="Times New Roman" w:hAnsi="Times New Roman"/>
          <w:sz w:val="28"/>
          <w:szCs w:val="28"/>
        </w:rPr>
      </w:pPr>
    </w:p>
    <w:p w:rsidR="00B57656" w:rsidRPr="001D4CCE" w:rsidRDefault="00B57656" w:rsidP="00A22F93">
      <w:pPr>
        <w:pStyle w:val="a4"/>
        <w:numPr>
          <w:ilvl w:val="0"/>
          <w:numId w:val="23"/>
        </w:numPr>
        <w:ind w:left="0" w:firstLine="709"/>
        <w:contextualSpacing/>
        <w:jc w:val="both"/>
        <w:rPr>
          <w:rFonts w:ascii="Times New Roman" w:hAnsi="Times New Roman"/>
          <w:bCs/>
          <w:sz w:val="28"/>
          <w:szCs w:val="28"/>
        </w:rPr>
      </w:pPr>
      <w:r w:rsidRPr="001D4CCE">
        <w:rPr>
          <w:rFonts w:ascii="Times New Roman" w:hAnsi="Times New Roman"/>
          <w:sz w:val="28"/>
          <w:szCs w:val="28"/>
        </w:rPr>
        <w:t>Одобрить основные направления налоговой и бюджетной политики с</w:t>
      </w:r>
      <w:r w:rsidR="006E7D0C" w:rsidRPr="001D4CCE">
        <w:rPr>
          <w:rFonts w:ascii="Times New Roman" w:hAnsi="Times New Roman"/>
          <w:sz w:val="28"/>
          <w:szCs w:val="28"/>
        </w:rPr>
        <w:t xml:space="preserve">ельского поселения </w:t>
      </w:r>
      <w:r w:rsidR="008B09E0" w:rsidRPr="001D4CCE">
        <w:rPr>
          <w:rFonts w:ascii="Times New Roman" w:hAnsi="Times New Roman"/>
          <w:sz w:val="28"/>
          <w:szCs w:val="28"/>
        </w:rPr>
        <w:t>Красноленинский</w:t>
      </w:r>
      <w:r w:rsidR="006E7D0C" w:rsidRPr="001D4CCE">
        <w:rPr>
          <w:rFonts w:ascii="Times New Roman" w:hAnsi="Times New Roman"/>
          <w:sz w:val="28"/>
          <w:szCs w:val="28"/>
        </w:rPr>
        <w:t xml:space="preserve"> на 20</w:t>
      </w:r>
      <w:r w:rsidR="008A5661">
        <w:rPr>
          <w:rFonts w:ascii="Times New Roman" w:hAnsi="Times New Roman"/>
          <w:sz w:val="28"/>
          <w:szCs w:val="28"/>
        </w:rPr>
        <w:t>21</w:t>
      </w:r>
      <w:r w:rsidRPr="001D4CCE">
        <w:rPr>
          <w:rFonts w:ascii="Times New Roman" w:hAnsi="Times New Roman"/>
          <w:sz w:val="28"/>
          <w:szCs w:val="28"/>
        </w:rPr>
        <w:t xml:space="preserve"> год </w:t>
      </w:r>
      <w:r w:rsidR="00386980" w:rsidRPr="001D4CCE">
        <w:rPr>
          <w:rFonts w:ascii="Times New Roman" w:hAnsi="Times New Roman"/>
          <w:bCs/>
          <w:sz w:val="28"/>
          <w:szCs w:val="28"/>
        </w:rPr>
        <w:t>и плановый период</w:t>
      </w:r>
      <w:r w:rsidR="001D4CCE">
        <w:rPr>
          <w:rFonts w:ascii="Times New Roman" w:hAnsi="Times New Roman"/>
          <w:bCs/>
          <w:sz w:val="28"/>
          <w:szCs w:val="28"/>
        </w:rPr>
        <w:t xml:space="preserve"> </w:t>
      </w:r>
      <w:r w:rsidR="00386980" w:rsidRPr="001D4CCE">
        <w:rPr>
          <w:rFonts w:ascii="Times New Roman" w:hAnsi="Times New Roman"/>
          <w:bCs/>
          <w:sz w:val="28"/>
          <w:szCs w:val="28"/>
        </w:rPr>
        <w:t>20</w:t>
      </w:r>
      <w:r w:rsidR="008A5661">
        <w:rPr>
          <w:rFonts w:ascii="Times New Roman" w:hAnsi="Times New Roman"/>
          <w:bCs/>
          <w:sz w:val="28"/>
          <w:szCs w:val="28"/>
        </w:rPr>
        <w:t>22</w:t>
      </w:r>
      <w:r w:rsidR="005519E9" w:rsidRPr="001D4CCE">
        <w:rPr>
          <w:rFonts w:ascii="Times New Roman" w:hAnsi="Times New Roman"/>
          <w:bCs/>
          <w:sz w:val="28"/>
          <w:szCs w:val="28"/>
        </w:rPr>
        <w:t>-20</w:t>
      </w:r>
      <w:r w:rsidR="008A5661">
        <w:rPr>
          <w:rFonts w:ascii="Times New Roman" w:hAnsi="Times New Roman"/>
          <w:bCs/>
          <w:sz w:val="28"/>
          <w:szCs w:val="28"/>
        </w:rPr>
        <w:t>23</w:t>
      </w:r>
      <w:r w:rsidR="00386980" w:rsidRPr="001D4CCE">
        <w:rPr>
          <w:rFonts w:ascii="Times New Roman" w:hAnsi="Times New Roman"/>
          <w:bCs/>
          <w:sz w:val="28"/>
          <w:szCs w:val="28"/>
        </w:rPr>
        <w:t xml:space="preserve"> </w:t>
      </w:r>
      <w:r w:rsidR="001D4CCE">
        <w:rPr>
          <w:rFonts w:ascii="Times New Roman" w:hAnsi="Times New Roman"/>
          <w:bCs/>
          <w:sz w:val="28"/>
          <w:szCs w:val="28"/>
        </w:rPr>
        <w:t xml:space="preserve">годы </w:t>
      </w:r>
      <w:r w:rsidR="001D4CCE">
        <w:rPr>
          <w:rFonts w:ascii="Times New Roman" w:hAnsi="Times New Roman"/>
          <w:sz w:val="28"/>
          <w:szCs w:val="28"/>
        </w:rPr>
        <w:t xml:space="preserve">согласно приложениям </w:t>
      </w:r>
      <w:r w:rsidRPr="001D4CCE">
        <w:rPr>
          <w:rFonts w:ascii="Times New Roman" w:hAnsi="Times New Roman"/>
          <w:sz w:val="28"/>
          <w:szCs w:val="28"/>
        </w:rPr>
        <w:t>1,</w:t>
      </w:r>
      <w:r w:rsidR="00A21D93">
        <w:rPr>
          <w:rFonts w:ascii="Times New Roman" w:hAnsi="Times New Roman"/>
          <w:sz w:val="28"/>
          <w:szCs w:val="28"/>
        </w:rPr>
        <w:t xml:space="preserve"> </w:t>
      </w:r>
      <w:r w:rsidRPr="001D4CCE">
        <w:rPr>
          <w:rFonts w:ascii="Times New Roman" w:hAnsi="Times New Roman"/>
          <w:sz w:val="28"/>
          <w:szCs w:val="28"/>
        </w:rPr>
        <w:t>2.</w:t>
      </w:r>
    </w:p>
    <w:p w:rsidR="00B57656" w:rsidRDefault="00EA3017" w:rsidP="001D4CCE">
      <w:pPr>
        <w:pStyle w:val="a4"/>
        <w:numPr>
          <w:ilvl w:val="0"/>
          <w:numId w:val="23"/>
        </w:numPr>
        <w:ind w:left="0" w:firstLine="709"/>
        <w:jc w:val="both"/>
        <w:rPr>
          <w:rFonts w:ascii="Times New Roman" w:hAnsi="Times New Roman"/>
          <w:sz w:val="28"/>
          <w:szCs w:val="28"/>
        </w:rPr>
      </w:pPr>
      <w:r>
        <w:rPr>
          <w:rFonts w:ascii="Times New Roman" w:hAnsi="Times New Roman"/>
          <w:sz w:val="28"/>
          <w:szCs w:val="28"/>
        </w:rPr>
        <w:t xml:space="preserve">Финансово-экономическому </w:t>
      </w:r>
      <w:r w:rsidR="001D4CCE">
        <w:rPr>
          <w:rFonts w:ascii="Times New Roman" w:hAnsi="Times New Roman"/>
          <w:sz w:val="28"/>
          <w:szCs w:val="28"/>
        </w:rPr>
        <w:t>сектору</w:t>
      </w:r>
      <w:r w:rsidR="00B57656">
        <w:rPr>
          <w:rFonts w:ascii="Times New Roman" w:hAnsi="Times New Roman"/>
          <w:sz w:val="28"/>
          <w:szCs w:val="28"/>
        </w:rPr>
        <w:t xml:space="preserve"> при составлении проекта и планировании соответствующих доходов и расходов бюджета </w:t>
      </w:r>
      <w:r>
        <w:rPr>
          <w:rFonts w:ascii="Times New Roman" w:hAnsi="Times New Roman"/>
          <w:sz w:val="28"/>
          <w:szCs w:val="28"/>
        </w:rPr>
        <w:t>сельского поселения</w:t>
      </w:r>
      <w:r w:rsidR="008B09E0" w:rsidRPr="008B09E0">
        <w:rPr>
          <w:rFonts w:ascii="Times New Roman" w:hAnsi="Times New Roman"/>
          <w:sz w:val="28"/>
          <w:szCs w:val="28"/>
        </w:rPr>
        <w:t xml:space="preserve"> </w:t>
      </w:r>
      <w:r w:rsidR="008B09E0">
        <w:rPr>
          <w:rFonts w:ascii="Times New Roman" w:hAnsi="Times New Roman"/>
          <w:sz w:val="28"/>
          <w:szCs w:val="28"/>
        </w:rPr>
        <w:t>Красноленинский</w:t>
      </w:r>
      <w:r>
        <w:rPr>
          <w:rFonts w:ascii="Times New Roman" w:hAnsi="Times New Roman"/>
          <w:sz w:val="28"/>
          <w:szCs w:val="28"/>
        </w:rPr>
        <w:t xml:space="preserve"> </w:t>
      </w:r>
      <w:r w:rsidR="006E7D0C">
        <w:rPr>
          <w:rFonts w:ascii="Times New Roman" w:hAnsi="Times New Roman"/>
          <w:sz w:val="28"/>
          <w:szCs w:val="28"/>
        </w:rPr>
        <w:t>на 20</w:t>
      </w:r>
      <w:r w:rsidR="008A5661">
        <w:rPr>
          <w:rFonts w:ascii="Times New Roman" w:hAnsi="Times New Roman"/>
          <w:sz w:val="28"/>
          <w:szCs w:val="28"/>
        </w:rPr>
        <w:t>21</w:t>
      </w:r>
      <w:r w:rsidR="001D4CCE">
        <w:rPr>
          <w:rFonts w:ascii="Times New Roman" w:hAnsi="Times New Roman"/>
          <w:sz w:val="28"/>
          <w:szCs w:val="28"/>
        </w:rPr>
        <w:t xml:space="preserve"> год</w:t>
      </w:r>
      <w:r w:rsidR="006460BE">
        <w:rPr>
          <w:rFonts w:ascii="Times New Roman" w:hAnsi="Times New Roman"/>
          <w:sz w:val="28"/>
          <w:szCs w:val="28"/>
        </w:rPr>
        <w:t xml:space="preserve"> и плановый период 202</w:t>
      </w:r>
      <w:r w:rsidR="008A5661">
        <w:rPr>
          <w:rFonts w:ascii="Times New Roman" w:hAnsi="Times New Roman"/>
          <w:sz w:val="28"/>
          <w:szCs w:val="28"/>
        </w:rPr>
        <w:t>2</w:t>
      </w:r>
      <w:r w:rsidR="00386980">
        <w:rPr>
          <w:rFonts w:ascii="Times New Roman" w:hAnsi="Times New Roman"/>
          <w:sz w:val="28"/>
          <w:szCs w:val="28"/>
        </w:rPr>
        <w:t>-20</w:t>
      </w:r>
      <w:r w:rsidR="001803EF">
        <w:rPr>
          <w:rFonts w:ascii="Times New Roman" w:hAnsi="Times New Roman"/>
          <w:sz w:val="28"/>
          <w:szCs w:val="28"/>
        </w:rPr>
        <w:t>2</w:t>
      </w:r>
      <w:r w:rsidR="008A5661">
        <w:rPr>
          <w:rFonts w:ascii="Times New Roman" w:hAnsi="Times New Roman"/>
          <w:sz w:val="28"/>
          <w:szCs w:val="28"/>
        </w:rPr>
        <w:t>3</w:t>
      </w:r>
      <w:r w:rsidR="00A21D93">
        <w:rPr>
          <w:rFonts w:ascii="Times New Roman" w:hAnsi="Times New Roman"/>
          <w:sz w:val="28"/>
          <w:szCs w:val="28"/>
        </w:rPr>
        <w:t xml:space="preserve"> </w:t>
      </w:r>
      <w:r w:rsidR="001D4CCE">
        <w:rPr>
          <w:rFonts w:ascii="Times New Roman" w:hAnsi="Times New Roman"/>
          <w:sz w:val="28"/>
          <w:szCs w:val="28"/>
        </w:rPr>
        <w:t>годы</w:t>
      </w:r>
      <w:r w:rsidR="00386980">
        <w:rPr>
          <w:rFonts w:ascii="Times New Roman" w:hAnsi="Times New Roman"/>
          <w:sz w:val="28"/>
          <w:szCs w:val="28"/>
        </w:rPr>
        <w:t xml:space="preserve"> </w:t>
      </w:r>
      <w:r w:rsidR="00B57656">
        <w:rPr>
          <w:rFonts w:ascii="Times New Roman" w:hAnsi="Times New Roman"/>
          <w:sz w:val="28"/>
          <w:szCs w:val="28"/>
        </w:rPr>
        <w:t>руководствоваться одобренными основными</w:t>
      </w:r>
      <w:r w:rsidR="001078E1">
        <w:rPr>
          <w:rFonts w:ascii="Times New Roman" w:hAnsi="Times New Roman"/>
          <w:sz w:val="28"/>
          <w:szCs w:val="28"/>
        </w:rPr>
        <w:t xml:space="preserve"> направлениями налоговой и бюджетной </w:t>
      </w:r>
      <w:r w:rsidR="00B57656">
        <w:rPr>
          <w:rFonts w:ascii="Times New Roman" w:hAnsi="Times New Roman"/>
          <w:sz w:val="28"/>
          <w:szCs w:val="28"/>
        </w:rPr>
        <w:t>п</w:t>
      </w:r>
      <w:r w:rsidR="001078E1">
        <w:rPr>
          <w:rFonts w:ascii="Times New Roman" w:hAnsi="Times New Roman"/>
          <w:sz w:val="28"/>
          <w:szCs w:val="28"/>
        </w:rPr>
        <w:t xml:space="preserve">олитики сельского поселения </w:t>
      </w:r>
      <w:r w:rsidR="001D4CCE">
        <w:rPr>
          <w:rFonts w:ascii="Times New Roman" w:hAnsi="Times New Roman"/>
          <w:sz w:val="28"/>
          <w:szCs w:val="28"/>
        </w:rPr>
        <w:t xml:space="preserve">Красноленинский </w:t>
      </w:r>
      <w:r w:rsidR="006E7D0C">
        <w:rPr>
          <w:rFonts w:ascii="Times New Roman" w:hAnsi="Times New Roman"/>
          <w:sz w:val="28"/>
          <w:szCs w:val="28"/>
        </w:rPr>
        <w:t>на 20</w:t>
      </w:r>
      <w:r w:rsidR="008A5661">
        <w:rPr>
          <w:rFonts w:ascii="Times New Roman" w:hAnsi="Times New Roman"/>
          <w:sz w:val="28"/>
          <w:szCs w:val="28"/>
        </w:rPr>
        <w:t>21</w:t>
      </w:r>
      <w:r w:rsidR="001D4CCE">
        <w:rPr>
          <w:rFonts w:ascii="Times New Roman" w:hAnsi="Times New Roman"/>
          <w:sz w:val="28"/>
          <w:szCs w:val="28"/>
        </w:rPr>
        <w:t xml:space="preserve"> год </w:t>
      </w:r>
      <w:r w:rsidR="001803EF">
        <w:rPr>
          <w:rFonts w:ascii="Times New Roman" w:hAnsi="Times New Roman"/>
          <w:sz w:val="28"/>
          <w:szCs w:val="28"/>
        </w:rPr>
        <w:t xml:space="preserve">и плановый период </w:t>
      </w:r>
      <w:r w:rsidR="006460BE">
        <w:rPr>
          <w:rFonts w:ascii="Times New Roman" w:hAnsi="Times New Roman"/>
          <w:sz w:val="28"/>
          <w:szCs w:val="28"/>
        </w:rPr>
        <w:t>202</w:t>
      </w:r>
      <w:r w:rsidR="008A5661">
        <w:rPr>
          <w:rFonts w:ascii="Times New Roman" w:hAnsi="Times New Roman"/>
          <w:sz w:val="28"/>
          <w:szCs w:val="28"/>
        </w:rPr>
        <w:t>2</w:t>
      </w:r>
      <w:r w:rsidR="0039096D">
        <w:rPr>
          <w:rFonts w:ascii="Times New Roman" w:hAnsi="Times New Roman"/>
          <w:sz w:val="28"/>
          <w:szCs w:val="28"/>
        </w:rPr>
        <w:t>-202</w:t>
      </w:r>
      <w:r w:rsidR="008A5661">
        <w:rPr>
          <w:rFonts w:ascii="Times New Roman" w:hAnsi="Times New Roman"/>
          <w:sz w:val="28"/>
          <w:szCs w:val="28"/>
        </w:rPr>
        <w:t>3</w:t>
      </w:r>
      <w:r w:rsidR="0039096D">
        <w:rPr>
          <w:rFonts w:ascii="Times New Roman" w:hAnsi="Times New Roman"/>
          <w:sz w:val="28"/>
          <w:szCs w:val="28"/>
        </w:rPr>
        <w:t xml:space="preserve"> годы</w:t>
      </w:r>
      <w:r w:rsidR="001D4CCE">
        <w:rPr>
          <w:rFonts w:ascii="Times New Roman" w:hAnsi="Times New Roman"/>
          <w:sz w:val="28"/>
          <w:szCs w:val="28"/>
        </w:rPr>
        <w:t>.</w:t>
      </w:r>
    </w:p>
    <w:p w:rsidR="00B57656" w:rsidRDefault="001078E1" w:rsidP="001D4CCE">
      <w:pPr>
        <w:pStyle w:val="a4"/>
        <w:ind w:firstLine="709"/>
        <w:jc w:val="both"/>
        <w:rPr>
          <w:rFonts w:ascii="Times New Roman" w:hAnsi="Times New Roman"/>
          <w:sz w:val="28"/>
          <w:szCs w:val="28"/>
        </w:rPr>
      </w:pPr>
      <w:r>
        <w:rPr>
          <w:rFonts w:ascii="Times New Roman" w:hAnsi="Times New Roman"/>
          <w:sz w:val="28"/>
          <w:szCs w:val="28"/>
        </w:rPr>
        <w:t>3</w:t>
      </w:r>
      <w:r w:rsidR="00B57656">
        <w:rPr>
          <w:rFonts w:ascii="Times New Roman" w:hAnsi="Times New Roman"/>
          <w:sz w:val="28"/>
          <w:szCs w:val="28"/>
        </w:rPr>
        <w:t xml:space="preserve">. Контроль за выполнением распоряжения </w:t>
      </w:r>
      <w:r w:rsidR="001D4CCE">
        <w:rPr>
          <w:rFonts w:ascii="Times New Roman" w:hAnsi="Times New Roman"/>
          <w:sz w:val="28"/>
          <w:szCs w:val="28"/>
        </w:rPr>
        <w:t>оставляю за собой</w:t>
      </w:r>
      <w:r w:rsidR="00E963DB">
        <w:rPr>
          <w:rFonts w:ascii="Times New Roman" w:hAnsi="Times New Roman"/>
          <w:sz w:val="28"/>
          <w:szCs w:val="28"/>
        </w:rPr>
        <w:t xml:space="preserve">. </w:t>
      </w:r>
    </w:p>
    <w:p w:rsidR="00B57656" w:rsidRDefault="00B57656" w:rsidP="001D4CCE">
      <w:pPr>
        <w:pStyle w:val="a4"/>
        <w:ind w:firstLine="709"/>
        <w:jc w:val="both"/>
        <w:rPr>
          <w:rFonts w:ascii="Times New Roman" w:hAnsi="Times New Roman"/>
          <w:sz w:val="28"/>
          <w:szCs w:val="28"/>
        </w:rPr>
      </w:pPr>
    </w:p>
    <w:p w:rsidR="001078E1" w:rsidRDefault="001078E1" w:rsidP="001D4CCE">
      <w:pPr>
        <w:pStyle w:val="a4"/>
        <w:ind w:firstLine="709"/>
        <w:jc w:val="both"/>
        <w:rPr>
          <w:rFonts w:ascii="Times New Roman" w:hAnsi="Times New Roman"/>
          <w:sz w:val="28"/>
          <w:szCs w:val="28"/>
        </w:rPr>
      </w:pPr>
    </w:p>
    <w:p w:rsidR="001078E1" w:rsidRDefault="001078E1" w:rsidP="001D4CCE">
      <w:pPr>
        <w:pStyle w:val="a4"/>
        <w:ind w:firstLine="709"/>
        <w:jc w:val="both"/>
        <w:rPr>
          <w:rFonts w:ascii="Times New Roman" w:hAnsi="Times New Roman"/>
          <w:sz w:val="28"/>
          <w:szCs w:val="28"/>
        </w:rPr>
      </w:pPr>
    </w:p>
    <w:p w:rsidR="001D4CCE" w:rsidRDefault="00A21D93" w:rsidP="001D4CCE">
      <w:pPr>
        <w:pStyle w:val="a4"/>
        <w:ind w:firstLine="709"/>
        <w:jc w:val="both"/>
        <w:rPr>
          <w:rFonts w:ascii="Times New Roman" w:hAnsi="Times New Roman"/>
          <w:sz w:val="28"/>
          <w:szCs w:val="28"/>
        </w:rPr>
      </w:pPr>
      <w:proofErr w:type="spellStart"/>
      <w:r>
        <w:rPr>
          <w:rFonts w:ascii="Times New Roman" w:hAnsi="Times New Roman"/>
          <w:sz w:val="28"/>
          <w:szCs w:val="28"/>
        </w:rPr>
        <w:t>И.о</w:t>
      </w:r>
      <w:proofErr w:type="gramStart"/>
      <w:r>
        <w:rPr>
          <w:rFonts w:ascii="Times New Roman" w:hAnsi="Times New Roman"/>
          <w:sz w:val="28"/>
          <w:szCs w:val="28"/>
        </w:rPr>
        <w:t>.г</w:t>
      </w:r>
      <w:proofErr w:type="gramEnd"/>
      <w:r w:rsidR="00B57656">
        <w:rPr>
          <w:rFonts w:ascii="Times New Roman" w:hAnsi="Times New Roman"/>
          <w:sz w:val="28"/>
          <w:szCs w:val="28"/>
        </w:rPr>
        <w:t>лав</w:t>
      </w:r>
      <w:r>
        <w:rPr>
          <w:rFonts w:ascii="Times New Roman" w:hAnsi="Times New Roman"/>
          <w:sz w:val="28"/>
          <w:szCs w:val="28"/>
        </w:rPr>
        <w:t>ы</w:t>
      </w:r>
      <w:proofErr w:type="spellEnd"/>
      <w:r w:rsidR="00B57656">
        <w:rPr>
          <w:rFonts w:ascii="Times New Roman" w:hAnsi="Times New Roman"/>
          <w:sz w:val="28"/>
          <w:szCs w:val="28"/>
        </w:rPr>
        <w:t xml:space="preserve"> </w:t>
      </w:r>
      <w:r w:rsidR="001078E1">
        <w:rPr>
          <w:rFonts w:ascii="Times New Roman" w:hAnsi="Times New Roman"/>
          <w:sz w:val="28"/>
          <w:szCs w:val="28"/>
        </w:rPr>
        <w:t xml:space="preserve"> </w:t>
      </w:r>
    </w:p>
    <w:p w:rsidR="0039096D" w:rsidRDefault="001078E1" w:rsidP="001D4CCE">
      <w:pPr>
        <w:pStyle w:val="a4"/>
        <w:jc w:val="both"/>
        <w:rPr>
          <w:rFonts w:ascii="Times New Roman" w:hAnsi="Times New Roman"/>
          <w:sz w:val="28"/>
          <w:szCs w:val="28"/>
        </w:rPr>
      </w:pPr>
      <w:r>
        <w:rPr>
          <w:rFonts w:ascii="Times New Roman" w:hAnsi="Times New Roman"/>
          <w:sz w:val="28"/>
          <w:szCs w:val="28"/>
        </w:rPr>
        <w:t>се</w:t>
      </w:r>
      <w:r w:rsidR="006E7D0C">
        <w:rPr>
          <w:rFonts w:ascii="Times New Roman" w:hAnsi="Times New Roman"/>
          <w:sz w:val="28"/>
          <w:szCs w:val="28"/>
        </w:rPr>
        <w:t>льского поселения</w:t>
      </w:r>
      <w:r w:rsidR="001D4CCE">
        <w:rPr>
          <w:rFonts w:ascii="Times New Roman" w:hAnsi="Times New Roman"/>
          <w:sz w:val="28"/>
          <w:szCs w:val="28"/>
        </w:rPr>
        <w:t xml:space="preserve"> Красноленинский           </w:t>
      </w:r>
      <w:r w:rsidR="006E7D0C">
        <w:rPr>
          <w:rFonts w:ascii="Times New Roman" w:hAnsi="Times New Roman"/>
          <w:sz w:val="28"/>
          <w:szCs w:val="28"/>
        </w:rPr>
        <w:tab/>
      </w:r>
      <w:r w:rsidR="006E7D0C">
        <w:rPr>
          <w:rFonts w:ascii="Times New Roman" w:hAnsi="Times New Roman"/>
          <w:sz w:val="28"/>
          <w:szCs w:val="28"/>
        </w:rPr>
        <w:tab/>
      </w:r>
      <w:r w:rsidR="00A21D93">
        <w:rPr>
          <w:rFonts w:ascii="Times New Roman" w:hAnsi="Times New Roman"/>
          <w:sz w:val="28"/>
          <w:szCs w:val="28"/>
        </w:rPr>
        <w:t xml:space="preserve">           </w:t>
      </w:r>
      <w:proofErr w:type="spellStart"/>
      <w:r w:rsidR="00A21D93">
        <w:rPr>
          <w:rFonts w:ascii="Times New Roman" w:hAnsi="Times New Roman"/>
          <w:sz w:val="28"/>
          <w:szCs w:val="28"/>
        </w:rPr>
        <w:t>И.П.Спиридонова</w:t>
      </w:r>
      <w:proofErr w:type="spellEnd"/>
    </w:p>
    <w:p w:rsidR="006460BE" w:rsidRDefault="006460BE" w:rsidP="0039096D">
      <w:pPr>
        <w:pStyle w:val="a4"/>
        <w:jc w:val="both"/>
        <w:rPr>
          <w:rFonts w:ascii="Times New Roman" w:hAnsi="Times New Roman"/>
          <w:sz w:val="28"/>
          <w:szCs w:val="28"/>
        </w:rPr>
      </w:pPr>
    </w:p>
    <w:p w:rsidR="001D4CCE" w:rsidRDefault="001D4CCE" w:rsidP="0039096D">
      <w:pPr>
        <w:pStyle w:val="a4"/>
        <w:jc w:val="right"/>
        <w:rPr>
          <w:rFonts w:ascii="Times New Roman" w:hAnsi="Times New Roman"/>
          <w:sz w:val="28"/>
          <w:szCs w:val="28"/>
        </w:rPr>
      </w:pPr>
    </w:p>
    <w:p w:rsidR="001D4CCE" w:rsidRDefault="001D4CCE" w:rsidP="0039096D">
      <w:pPr>
        <w:pStyle w:val="a4"/>
        <w:jc w:val="right"/>
        <w:rPr>
          <w:rFonts w:ascii="Times New Roman" w:hAnsi="Times New Roman"/>
          <w:sz w:val="28"/>
          <w:szCs w:val="28"/>
        </w:rPr>
      </w:pPr>
    </w:p>
    <w:p w:rsidR="00867A20" w:rsidRDefault="00B57656" w:rsidP="0039096D">
      <w:pPr>
        <w:pStyle w:val="a4"/>
        <w:jc w:val="right"/>
        <w:rPr>
          <w:rFonts w:ascii="Times New Roman" w:hAnsi="Times New Roman"/>
          <w:sz w:val="28"/>
          <w:szCs w:val="28"/>
        </w:rPr>
      </w:pPr>
      <w:r>
        <w:rPr>
          <w:rFonts w:ascii="Times New Roman" w:hAnsi="Times New Roman"/>
          <w:sz w:val="28"/>
          <w:szCs w:val="28"/>
        </w:rPr>
        <w:lastRenderedPageBreak/>
        <w:t>Приложение 1</w:t>
      </w:r>
    </w:p>
    <w:p w:rsidR="001D4CCE" w:rsidRDefault="001D4CCE" w:rsidP="0039096D">
      <w:pPr>
        <w:pStyle w:val="a4"/>
        <w:jc w:val="right"/>
        <w:rPr>
          <w:rFonts w:ascii="Times New Roman" w:hAnsi="Times New Roman"/>
          <w:sz w:val="28"/>
          <w:szCs w:val="28"/>
        </w:rPr>
      </w:pPr>
      <w:r>
        <w:rPr>
          <w:rFonts w:ascii="Times New Roman" w:hAnsi="Times New Roman"/>
          <w:sz w:val="28"/>
          <w:szCs w:val="28"/>
        </w:rPr>
        <w:t>к распоряжению администрации</w:t>
      </w:r>
    </w:p>
    <w:p w:rsidR="001D4CCE" w:rsidRDefault="001D4CCE" w:rsidP="0039096D">
      <w:pPr>
        <w:pStyle w:val="a4"/>
        <w:jc w:val="right"/>
        <w:rPr>
          <w:rFonts w:ascii="Times New Roman" w:hAnsi="Times New Roman"/>
          <w:sz w:val="28"/>
          <w:szCs w:val="28"/>
        </w:rPr>
      </w:pPr>
      <w:r>
        <w:rPr>
          <w:rFonts w:ascii="Times New Roman" w:hAnsi="Times New Roman"/>
          <w:sz w:val="28"/>
          <w:szCs w:val="28"/>
        </w:rPr>
        <w:t xml:space="preserve">сельского поселения Красноленинский </w:t>
      </w:r>
    </w:p>
    <w:p w:rsidR="001D4CCE" w:rsidRPr="0039096D" w:rsidRDefault="008A5661" w:rsidP="00A21D93">
      <w:pPr>
        <w:pStyle w:val="a4"/>
        <w:jc w:val="right"/>
        <w:rPr>
          <w:rFonts w:ascii="Times New Roman" w:hAnsi="Times New Roman"/>
          <w:sz w:val="28"/>
          <w:szCs w:val="28"/>
        </w:rPr>
      </w:pPr>
      <w:r>
        <w:rPr>
          <w:rFonts w:ascii="Times New Roman" w:hAnsi="Times New Roman"/>
          <w:sz w:val="28"/>
          <w:szCs w:val="28"/>
        </w:rPr>
        <w:t xml:space="preserve">   от</w:t>
      </w:r>
      <w:r w:rsidR="00A21D93">
        <w:rPr>
          <w:rFonts w:ascii="Times New Roman" w:hAnsi="Times New Roman"/>
          <w:sz w:val="28"/>
          <w:szCs w:val="28"/>
        </w:rPr>
        <w:t xml:space="preserve"> 23.10.2020 </w:t>
      </w:r>
      <w:r>
        <w:rPr>
          <w:rFonts w:ascii="Times New Roman" w:hAnsi="Times New Roman"/>
          <w:sz w:val="28"/>
          <w:szCs w:val="28"/>
        </w:rPr>
        <w:t>№</w:t>
      </w:r>
      <w:r w:rsidR="00A21D93">
        <w:rPr>
          <w:rFonts w:ascii="Times New Roman" w:hAnsi="Times New Roman"/>
          <w:sz w:val="28"/>
          <w:szCs w:val="28"/>
        </w:rPr>
        <w:t xml:space="preserve"> 143б-р</w:t>
      </w:r>
      <w:r>
        <w:rPr>
          <w:rFonts w:ascii="Times New Roman" w:hAnsi="Times New Roman"/>
          <w:sz w:val="28"/>
          <w:szCs w:val="28"/>
        </w:rPr>
        <w:t xml:space="preserve"> </w:t>
      </w:r>
    </w:p>
    <w:p w:rsidR="00B57656" w:rsidRPr="001078E1" w:rsidRDefault="00B57656" w:rsidP="00B57656">
      <w:pPr>
        <w:pStyle w:val="ConsPlusTitle"/>
        <w:jc w:val="center"/>
        <w:rPr>
          <w:rFonts w:ascii="Times New Roman" w:hAnsi="Times New Roman" w:cs="Times New Roman"/>
          <w:b w:val="0"/>
          <w:sz w:val="28"/>
          <w:szCs w:val="28"/>
        </w:rPr>
      </w:pPr>
    </w:p>
    <w:p w:rsidR="00867A20" w:rsidRPr="0003158D" w:rsidRDefault="00867A20" w:rsidP="00867A20">
      <w:pPr>
        <w:pStyle w:val="ConsPlusTitle"/>
        <w:rPr>
          <w:rFonts w:ascii="Times New Roman" w:hAnsi="Times New Roman" w:cs="Times New Roman"/>
          <w:sz w:val="28"/>
          <w:szCs w:val="28"/>
        </w:rPr>
      </w:pPr>
    </w:p>
    <w:p w:rsidR="00494D95" w:rsidRPr="0003158D" w:rsidRDefault="00494D95" w:rsidP="00494D95">
      <w:pPr>
        <w:pStyle w:val="ConsPlusTitle"/>
        <w:jc w:val="center"/>
        <w:rPr>
          <w:rFonts w:ascii="Times New Roman" w:hAnsi="Times New Roman" w:cs="Times New Roman"/>
          <w:sz w:val="28"/>
          <w:szCs w:val="28"/>
        </w:rPr>
      </w:pPr>
      <w:r w:rsidRPr="0003158D">
        <w:rPr>
          <w:rFonts w:ascii="Times New Roman" w:hAnsi="Times New Roman" w:cs="Times New Roman"/>
          <w:sz w:val="28"/>
          <w:szCs w:val="28"/>
        </w:rPr>
        <w:t>ОСНОВНЫЕ НАПРАВЛЕНИЯ</w:t>
      </w:r>
    </w:p>
    <w:p w:rsidR="00494D95" w:rsidRPr="002A6634" w:rsidRDefault="00494D95" w:rsidP="00494D95">
      <w:pPr>
        <w:pStyle w:val="ConsPlusTitle"/>
        <w:jc w:val="center"/>
        <w:rPr>
          <w:rFonts w:ascii="Times New Roman" w:hAnsi="Times New Roman" w:cs="Times New Roman"/>
          <w:sz w:val="28"/>
          <w:szCs w:val="28"/>
        </w:rPr>
      </w:pPr>
      <w:r w:rsidRPr="0003158D">
        <w:rPr>
          <w:rFonts w:ascii="Times New Roman" w:hAnsi="Times New Roman" w:cs="Times New Roman"/>
          <w:sz w:val="28"/>
          <w:szCs w:val="28"/>
        </w:rPr>
        <w:t>НАЛОГОВОЙ П</w:t>
      </w:r>
      <w:r w:rsidR="002A6634">
        <w:rPr>
          <w:rFonts w:ascii="Times New Roman" w:hAnsi="Times New Roman" w:cs="Times New Roman"/>
          <w:sz w:val="28"/>
          <w:szCs w:val="28"/>
        </w:rPr>
        <w:t xml:space="preserve">ОЛИТИКИ СЕЛЬСКОГО ПОСЕЛЕНИЯ </w:t>
      </w:r>
      <w:r w:rsidR="008B09E0">
        <w:rPr>
          <w:rFonts w:ascii="Times New Roman" w:hAnsi="Times New Roman" w:cs="Times New Roman"/>
          <w:sz w:val="28"/>
          <w:szCs w:val="28"/>
        </w:rPr>
        <w:t>КРАСНОЛЕНИНСКИЙ</w:t>
      </w:r>
    </w:p>
    <w:p w:rsidR="00BC5CD7" w:rsidRDefault="006E7D0C" w:rsidP="00BC5CD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w:t>
      </w:r>
      <w:r w:rsidR="00A21D93">
        <w:rPr>
          <w:rFonts w:ascii="Times New Roman" w:hAnsi="Times New Roman" w:cs="Times New Roman"/>
          <w:sz w:val="28"/>
          <w:szCs w:val="28"/>
        </w:rPr>
        <w:t xml:space="preserve">2021 ГОД И ПЛАНОВЫЙ ПЕРИОД 2022-2023 ГОДЫ </w:t>
      </w:r>
    </w:p>
    <w:p w:rsidR="00BC5CD7" w:rsidRDefault="00BC5CD7" w:rsidP="00BC5CD7">
      <w:pPr>
        <w:pStyle w:val="ConsPlusTitle"/>
        <w:jc w:val="center"/>
        <w:rPr>
          <w:rFonts w:ascii="Times New Roman" w:hAnsi="Times New Roman" w:cs="Times New Roman"/>
          <w:sz w:val="28"/>
          <w:szCs w:val="28"/>
        </w:rPr>
      </w:pPr>
    </w:p>
    <w:p w:rsidR="00BC5CD7" w:rsidRPr="00BC5CD7" w:rsidRDefault="00BC5CD7" w:rsidP="00BC5CD7">
      <w:pPr>
        <w:pStyle w:val="a4"/>
        <w:jc w:val="both"/>
        <w:rPr>
          <w:rFonts w:ascii="Times New Roman" w:hAnsi="Times New Roman"/>
          <w:sz w:val="28"/>
          <w:szCs w:val="28"/>
        </w:rPr>
      </w:pPr>
      <w:r>
        <w:tab/>
      </w:r>
      <w:r w:rsidR="00494D95" w:rsidRPr="00BC5CD7">
        <w:rPr>
          <w:rFonts w:ascii="Times New Roman" w:hAnsi="Times New Roman"/>
          <w:sz w:val="28"/>
          <w:szCs w:val="28"/>
        </w:rPr>
        <w:t>Основные направления налоговой политики</w:t>
      </w:r>
      <w:r w:rsidR="001D4CCE">
        <w:rPr>
          <w:rFonts w:ascii="Times New Roman" w:hAnsi="Times New Roman"/>
          <w:sz w:val="28"/>
          <w:szCs w:val="28"/>
        </w:rPr>
        <w:t xml:space="preserve"> </w:t>
      </w:r>
      <w:r w:rsidR="008B09E0">
        <w:rPr>
          <w:rFonts w:ascii="Times New Roman" w:hAnsi="Times New Roman"/>
          <w:sz w:val="28"/>
          <w:szCs w:val="28"/>
        </w:rPr>
        <w:t>сельского поселения Красноленинский</w:t>
      </w:r>
      <w:r w:rsidR="002A6634">
        <w:rPr>
          <w:rFonts w:ascii="Times New Roman" w:hAnsi="Times New Roman"/>
          <w:sz w:val="28"/>
          <w:szCs w:val="28"/>
        </w:rPr>
        <w:t xml:space="preserve"> </w:t>
      </w:r>
      <w:r w:rsidR="00494D95" w:rsidRPr="00BC5CD7">
        <w:rPr>
          <w:rFonts w:ascii="Times New Roman" w:hAnsi="Times New Roman"/>
          <w:sz w:val="28"/>
          <w:szCs w:val="28"/>
        </w:rPr>
        <w:t xml:space="preserve">напрямую зависят от налоговой политики, проводимой Президентом Российской Федерации, органами государственной власти Ханты-Мансийского автономного округа </w:t>
      </w:r>
      <w:r w:rsidRPr="00BC5CD7">
        <w:rPr>
          <w:rFonts w:ascii="Times New Roman" w:hAnsi="Times New Roman"/>
          <w:sz w:val="28"/>
          <w:szCs w:val="28"/>
        </w:rPr>
        <w:t>–</w:t>
      </w:r>
      <w:r w:rsidR="002A6634">
        <w:rPr>
          <w:rFonts w:ascii="Times New Roman" w:hAnsi="Times New Roman"/>
          <w:sz w:val="28"/>
          <w:szCs w:val="28"/>
        </w:rPr>
        <w:t xml:space="preserve"> Югры, Ханты-Мансийского района.</w:t>
      </w:r>
    </w:p>
    <w:p w:rsidR="00494D95" w:rsidRPr="00BC5CD7" w:rsidRDefault="00BC5CD7" w:rsidP="00BC5CD7">
      <w:pPr>
        <w:pStyle w:val="a4"/>
        <w:jc w:val="both"/>
        <w:rPr>
          <w:rFonts w:ascii="Times New Roman" w:hAnsi="Times New Roman"/>
          <w:sz w:val="28"/>
          <w:szCs w:val="28"/>
        </w:rPr>
      </w:pPr>
      <w:r w:rsidRPr="00BC5CD7">
        <w:rPr>
          <w:rFonts w:ascii="Times New Roman" w:hAnsi="Times New Roman"/>
          <w:sz w:val="28"/>
          <w:szCs w:val="28"/>
        </w:rPr>
        <w:tab/>
      </w:r>
      <w:r w:rsidR="00494D95" w:rsidRPr="00BC5CD7">
        <w:rPr>
          <w:rFonts w:ascii="Times New Roman" w:eastAsia="Calibri" w:hAnsi="Times New Roman"/>
          <w:sz w:val="28"/>
          <w:szCs w:val="28"/>
        </w:rPr>
        <w:t>В исключительной компетенции</w:t>
      </w:r>
      <w:r w:rsidR="002A6634">
        <w:rPr>
          <w:rFonts w:ascii="Times New Roman" w:eastAsia="Calibri" w:hAnsi="Times New Roman"/>
          <w:sz w:val="28"/>
          <w:szCs w:val="28"/>
        </w:rPr>
        <w:t xml:space="preserve"> представительного</w:t>
      </w:r>
      <w:r w:rsidR="00494D95" w:rsidRPr="00BC5CD7">
        <w:rPr>
          <w:rFonts w:ascii="Times New Roman" w:eastAsia="Calibri" w:hAnsi="Times New Roman"/>
          <w:sz w:val="28"/>
          <w:szCs w:val="28"/>
        </w:rPr>
        <w:t xml:space="preserve"> орг</w:t>
      </w:r>
      <w:r w:rsidR="002A6634">
        <w:rPr>
          <w:rFonts w:ascii="Times New Roman" w:eastAsia="Calibri" w:hAnsi="Times New Roman"/>
          <w:sz w:val="28"/>
          <w:szCs w:val="28"/>
        </w:rPr>
        <w:t xml:space="preserve">ана </w:t>
      </w:r>
      <w:r w:rsidR="002A6634">
        <w:rPr>
          <w:rFonts w:ascii="Times New Roman" w:hAnsi="Times New Roman"/>
          <w:sz w:val="28"/>
          <w:szCs w:val="28"/>
        </w:rPr>
        <w:t>сельского поселения</w:t>
      </w:r>
      <w:r w:rsidR="00494D95" w:rsidRPr="00BC5CD7">
        <w:rPr>
          <w:rFonts w:ascii="Times New Roman" w:eastAsia="Calibri" w:hAnsi="Times New Roman"/>
          <w:sz w:val="28"/>
          <w:szCs w:val="28"/>
        </w:rPr>
        <w:t xml:space="preserve"> находится установление, изменение и </w:t>
      </w:r>
      <w:r w:rsidR="002A6634">
        <w:rPr>
          <w:rFonts w:ascii="Times New Roman" w:eastAsia="Calibri" w:hAnsi="Times New Roman"/>
          <w:sz w:val="28"/>
          <w:szCs w:val="28"/>
        </w:rPr>
        <w:t>отмена местных налогов и сборов</w:t>
      </w:r>
      <w:r w:rsidR="00494D95" w:rsidRPr="00BC5CD7">
        <w:rPr>
          <w:rFonts w:ascii="Times New Roman" w:hAnsi="Times New Roman"/>
          <w:sz w:val="28"/>
          <w:szCs w:val="28"/>
        </w:rPr>
        <w:t>.</w:t>
      </w:r>
    </w:p>
    <w:p w:rsidR="00BC5CD7" w:rsidRPr="00BC5CD7" w:rsidRDefault="00BC5CD7" w:rsidP="00BC5CD7">
      <w:pPr>
        <w:pStyle w:val="a4"/>
        <w:jc w:val="both"/>
        <w:rPr>
          <w:rFonts w:ascii="Times New Roman" w:hAnsi="Times New Roman"/>
          <w:sz w:val="28"/>
          <w:szCs w:val="28"/>
        </w:rPr>
      </w:pPr>
      <w:r>
        <w:rPr>
          <w:rFonts w:ascii="Times New Roman" w:hAnsi="Times New Roman"/>
          <w:sz w:val="28"/>
          <w:szCs w:val="28"/>
        </w:rPr>
        <w:tab/>
      </w:r>
      <w:proofErr w:type="gramStart"/>
      <w:r w:rsidR="00494D95" w:rsidRPr="00BC5CD7">
        <w:rPr>
          <w:rFonts w:ascii="Times New Roman" w:hAnsi="Times New Roman"/>
          <w:sz w:val="28"/>
          <w:szCs w:val="28"/>
        </w:rPr>
        <w:t>Основные нап</w:t>
      </w:r>
      <w:r w:rsidR="002A6634">
        <w:rPr>
          <w:rFonts w:ascii="Times New Roman" w:hAnsi="Times New Roman"/>
          <w:sz w:val="28"/>
          <w:szCs w:val="28"/>
        </w:rPr>
        <w:t>равления налоговой по</w:t>
      </w:r>
      <w:r w:rsidR="008B09E0">
        <w:rPr>
          <w:rFonts w:ascii="Times New Roman" w:hAnsi="Times New Roman"/>
          <w:sz w:val="28"/>
          <w:szCs w:val="28"/>
        </w:rPr>
        <w:t>литики сельского поселения Красноленинский</w:t>
      </w:r>
      <w:r w:rsidR="00494D95" w:rsidRPr="00BC5CD7">
        <w:rPr>
          <w:rFonts w:ascii="Times New Roman" w:hAnsi="Times New Roman"/>
          <w:sz w:val="28"/>
          <w:szCs w:val="28"/>
        </w:rPr>
        <w:t xml:space="preserve"> разработаны на основе сценарных условий социально-экономического р</w:t>
      </w:r>
      <w:r w:rsidR="002A6634">
        <w:rPr>
          <w:rFonts w:ascii="Times New Roman" w:hAnsi="Times New Roman"/>
          <w:sz w:val="28"/>
          <w:szCs w:val="28"/>
        </w:rPr>
        <w:t>а</w:t>
      </w:r>
      <w:r w:rsidR="008B09E0">
        <w:rPr>
          <w:rFonts w:ascii="Times New Roman" w:hAnsi="Times New Roman"/>
          <w:sz w:val="28"/>
          <w:szCs w:val="28"/>
        </w:rPr>
        <w:t>звития сельского поселения Красноленинский</w:t>
      </w:r>
      <w:r w:rsidR="00494D95" w:rsidRPr="00BC5CD7">
        <w:rPr>
          <w:rFonts w:ascii="Times New Roman" w:hAnsi="Times New Roman"/>
          <w:sz w:val="28"/>
          <w:szCs w:val="28"/>
        </w:rPr>
        <w:t xml:space="preserve"> на среднесрочную перспективу,</w:t>
      </w:r>
      <w:r w:rsidR="008B09E0">
        <w:rPr>
          <w:rFonts w:ascii="Times New Roman" w:hAnsi="Times New Roman"/>
          <w:sz w:val="28"/>
          <w:szCs w:val="28"/>
        </w:rPr>
        <w:t xml:space="preserve"> </w:t>
      </w:r>
      <w:r w:rsidR="003F26C0">
        <w:rPr>
          <w:rFonts w:ascii="Times New Roman" w:hAnsi="Times New Roman"/>
          <w:sz w:val="28"/>
          <w:szCs w:val="28"/>
        </w:rPr>
        <w:t>послания Президента Российской Федерации Федеральному Собранию от 12 декабря 2012 года,</w:t>
      </w:r>
      <w:r w:rsidR="00494D95" w:rsidRPr="00BC5CD7">
        <w:rPr>
          <w:rFonts w:ascii="Times New Roman" w:hAnsi="Times New Roman"/>
          <w:sz w:val="28"/>
          <w:szCs w:val="28"/>
        </w:rPr>
        <w:t xml:space="preserve"> бюджетного послания Президента Российской Федерации </w:t>
      </w:r>
      <w:r w:rsidR="003F26C0">
        <w:rPr>
          <w:rFonts w:ascii="Times New Roman" w:hAnsi="Times New Roman"/>
          <w:sz w:val="28"/>
          <w:szCs w:val="28"/>
        </w:rPr>
        <w:t>от 13 июня 2013</w:t>
      </w:r>
      <w:r w:rsidR="0007530A">
        <w:rPr>
          <w:rFonts w:ascii="Times New Roman" w:hAnsi="Times New Roman"/>
          <w:sz w:val="28"/>
          <w:szCs w:val="28"/>
        </w:rPr>
        <w:t xml:space="preserve"> года «</w:t>
      </w:r>
      <w:r w:rsidR="003F26C0">
        <w:rPr>
          <w:rFonts w:ascii="Times New Roman" w:hAnsi="Times New Roman"/>
          <w:sz w:val="28"/>
          <w:szCs w:val="28"/>
        </w:rPr>
        <w:t>О Бюджетной политике в 2014</w:t>
      </w:r>
      <w:r w:rsidR="00241D94">
        <w:rPr>
          <w:rFonts w:ascii="Times New Roman" w:hAnsi="Times New Roman"/>
          <w:sz w:val="28"/>
          <w:szCs w:val="28"/>
        </w:rPr>
        <w:t>-</w:t>
      </w:r>
      <w:r w:rsidR="00494D95" w:rsidRPr="00BC5CD7">
        <w:rPr>
          <w:rFonts w:ascii="Times New Roman" w:hAnsi="Times New Roman"/>
          <w:sz w:val="28"/>
          <w:szCs w:val="28"/>
        </w:rPr>
        <w:t>20</w:t>
      </w:r>
      <w:r w:rsidR="003F26C0">
        <w:rPr>
          <w:rFonts w:ascii="Times New Roman" w:hAnsi="Times New Roman"/>
          <w:sz w:val="28"/>
          <w:szCs w:val="28"/>
        </w:rPr>
        <w:t>16</w:t>
      </w:r>
      <w:r w:rsidR="0007530A">
        <w:rPr>
          <w:rFonts w:ascii="Times New Roman" w:hAnsi="Times New Roman"/>
          <w:sz w:val="28"/>
          <w:szCs w:val="28"/>
        </w:rPr>
        <w:t xml:space="preserve"> годах», основных направлений</w:t>
      </w:r>
      <w:r w:rsidR="00494D95" w:rsidRPr="00BC5CD7">
        <w:rPr>
          <w:rFonts w:ascii="Times New Roman" w:hAnsi="Times New Roman"/>
          <w:sz w:val="28"/>
          <w:szCs w:val="28"/>
        </w:rPr>
        <w:t xml:space="preserve"> налоговой</w:t>
      </w:r>
      <w:r w:rsidR="00241D94">
        <w:rPr>
          <w:rFonts w:ascii="Times New Roman" w:hAnsi="Times New Roman"/>
          <w:sz w:val="28"/>
          <w:szCs w:val="28"/>
        </w:rPr>
        <w:t xml:space="preserve"> политики Российской Федерации, </w:t>
      </w:r>
      <w:r w:rsidR="003F26C0">
        <w:rPr>
          <w:rFonts w:ascii="Times New Roman" w:hAnsi="Times New Roman"/>
          <w:sz w:val="28"/>
          <w:szCs w:val="28"/>
        </w:rPr>
        <w:t>в соответствии с которыми в 20</w:t>
      </w:r>
      <w:r w:rsidR="008A5661">
        <w:rPr>
          <w:rFonts w:ascii="Times New Roman" w:hAnsi="Times New Roman"/>
          <w:sz w:val="28"/>
          <w:szCs w:val="28"/>
        </w:rPr>
        <w:t>21</w:t>
      </w:r>
      <w:r w:rsidR="00494D95" w:rsidRPr="00BC5CD7">
        <w:rPr>
          <w:rFonts w:ascii="Times New Roman" w:hAnsi="Times New Roman"/>
          <w:sz w:val="28"/>
          <w:szCs w:val="28"/>
        </w:rPr>
        <w:t xml:space="preserve"> год</w:t>
      </w:r>
      <w:r w:rsidR="00F423A4">
        <w:rPr>
          <w:rFonts w:ascii="Times New Roman" w:hAnsi="Times New Roman"/>
          <w:sz w:val="28"/>
          <w:szCs w:val="28"/>
        </w:rPr>
        <w:t>у</w:t>
      </w:r>
      <w:proofErr w:type="gramEnd"/>
      <w:r w:rsidR="00F423A4">
        <w:rPr>
          <w:rFonts w:ascii="Times New Roman" w:hAnsi="Times New Roman"/>
          <w:sz w:val="28"/>
          <w:szCs w:val="28"/>
        </w:rPr>
        <w:t xml:space="preserve"> </w:t>
      </w:r>
      <w:r w:rsidR="00494D95" w:rsidRPr="00BC5CD7">
        <w:rPr>
          <w:rFonts w:ascii="Times New Roman" w:hAnsi="Times New Roman"/>
          <w:sz w:val="28"/>
          <w:szCs w:val="28"/>
        </w:rPr>
        <w:t xml:space="preserve"> будет продолжена реализация целей и задач, предусмотренных в предыдущих периодах.</w:t>
      </w:r>
    </w:p>
    <w:p w:rsidR="00BC5CD7" w:rsidRPr="00BC5CD7" w:rsidRDefault="00BC5CD7" w:rsidP="00BC5CD7">
      <w:pPr>
        <w:pStyle w:val="a4"/>
        <w:jc w:val="both"/>
        <w:rPr>
          <w:rFonts w:ascii="Times New Roman" w:eastAsia="Calibri" w:hAnsi="Times New Roman"/>
          <w:sz w:val="28"/>
          <w:szCs w:val="28"/>
          <w:lang w:eastAsia="en-US"/>
        </w:rPr>
      </w:pPr>
      <w:r>
        <w:rPr>
          <w:rFonts w:ascii="Times New Roman" w:hAnsi="Times New Roman"/>
          <w:sz w:val="28"/>
          <w:szCs w:val="28"/>
        </w:rPr>
        <w:tab/>
      </w:r>
      <w:r w:rsidR="00494D95" w:rsidRPr="00BC5CD7">
        <w:rPr>
          <w:rFonts w:ascii="Times New Roman" w:hAnsi="Times New Roman"/>
          <w:sz w:val="28"/>
          <w:szCs w:val="28"/>
        </w:rPr>
        <w:t xml:space="preserve">Приоритеты </w:t>
      </w:r>
      <w:r w:rsidR="00494D95" w:rsidRPr="00BC5CD7">
        <w:rPr>
          <w:rFonts w:ascii="Times New Roman" w:eastAsia="Calibri" w:hAnsi="Times New Roman"/>
          <w:sz w:val="28"/>
          <w:szCs w:val="28"/>
          <w:lang w:eastAsia="en-US"/>
        </w:rPr>
        <w:t>ос</w:t>
      </w:r>
      <w:r w:rsidRPr="00BC5CD7">
        <w:rPr>
          <w:rFonts w:ascii="Times New Roman" w:eastAsia="Calibri" w:hAnsi="Times New Roman"/>
          <w:sz w:val="28"/>
          <w:szCs w:val="28"/>
          <w:lang w:eastAsia="en-US"/>
        </w:rPr>
        <w:t xml:space="preserve">таются такими же, как и ранее – </w:t>
      </w:r>
      <w:r w:rsidR="00494D95" w:rsidRPr="00BC5CD7">
        <w:rPr>
          <w:rFonts w:ascii="Times New Roman" w:eastAsia="Calibri" w:hAnsi="Times New Roman"/>
          <w:sz w:val="28"/>
          <w:szCs w:val="28"/>
          <w:lang w:eastAsia="en-US"/>
        </w:rPr>
        <w:t>создание эффективной и стабильной налоговой системы, обеспечивающей бюджетную устойчивость в среднесрочной и долгосрочной перспективе.</w:t>
      </w:r>
    </w:p>
    <w:p w:rsidR="00494D95" w:rsidRPr="00BC5CD7" w:rsidRDefault="00BC5CD7" w:rsidP="00FE6B4D">
      <w:pPr>
        <w:pStyle w:val="a4"/>
        <w:jc w:val="both"/>
        <w:rPr>
          <w:rFonts w:ascii="Times New Roman" w:hAnsi="Times New Roman"/>
          <w:sz w:val="28"/>
          <w:szCs w:val="28"/>
        </w:rPr>
      </w:pPr>
      <w:r>
        <w:rPr>
          <w:rFonts w:ascii="Times New Roman" w:eastAsia="Calibri" w:hAnsi="Times New Roman"/>
          <w:sz w:val="28"/>
          <w:szCs w:val="28"/>
          <w:lang w:eastAsia="en-US"/>
        </w:rPr>
        <w:tab/>
      </w:r>
      <w:r w:rsidR="0037439E">
        <w:rPr>
          <w:rFonts w:ascii="Times New Roman" w:eastAsia="Calibri" w:hAnsi="Times New Roman"/>
          <w:sz w:val="28"/>
          <w:szCs w:val="28"/>
          <w:lang w:eastAsia="en-US"/>
        </w:rPr>
        <w:t xml:space="preserve"> </w:t>
      </w:r>
      <w:r w:rsidR="0024533A" w:rsidRPr="0024533A">
        <w:rPr>
          <w:rFonts w:ascii="Times New Roman" w:eastAsia="Calibri" w:hAnsi="Times New Roman"/>
          <w:sz w:val="28"/>
          <w:szCs w:val="28"/>
          <w:lang w:eastAsia="en-US"/>
        </w:rPr>
        <w:t>П</w:t>
      </w:r>
      <w:r w:rsidR="003F26C0" w:rsidRPr="0024533A">
        <w:rPr>
          <w:rFonts w:ascii="Times New Roman" w:hAnsi="Times New Roman"/>
          <w:sz w:val="28"/>
          <w:szCs w:val="28"/>
        </w:rPr>
        <w:t>о итогам 201</w:t>
      </w:r>
      <w:r w:rsidR="008A5661">
        <w:rPr>
          <w:rFonts w:ascii="Times New Roman" w:hAnsi="Times New Roman"/>
          <w:sz w:val="28"/>
          <w:szCs w:val="28"/>
        </w:rPr>
        <w:t>9</w:t>
      </w:r>
      <w:r w:rsidR="00494D95" w:rsidRPr="0024533A">
        <w:rPr>
          <w:rFonts w:ascii="Times New Roman" w:hAnsi="Times New Roman"/>
          <w:sz w:val="28"/>
          <w:szCs w:val="28"/>
        </w:rPr>
        <w:t xml:space="preserve"> </w:t>
      </w:r>
      <w:r w:rsidR="00FE6B4D" w:rsidRPr="0024533A">
        <w:rPr>
          <w:rFonts w:ascii="Times New Roman" w:hAnsi="Times New Roman"/>
          <w:sz w:val="28"/>
          <w:szCs w:val="28"/>
        </w:rPr>
        <w:t>года в бюджет</w:t>
      </w:r>
      <w:r w:rsidR="006E60F7" w:rsidRPr="0024533A">
        <w:rPr>
          <w:rFonts w:ascii="Times New Roman" w:hAnsi="Times New Roman"/>
          <w:sz w:val="28"/>
          <w:szCs w:val="28"/>
        </w:rPr>
        <w:t xml:space="preserve"> сельского поселения</w:t>
      </w:r>
      <w:r w:rsidR="008B09E0" w:rsidRPr="0024533A">
        <w:rPr>
          <w:rFonts w:ascii="Times New Roman" w:hAnsi="Times New Roman"/>
          <w:sz w:val="28"/>
          <w:szCs w:val="28"/>
        </w:rPr>
        <w:t xml:space="preserve"> Красноленинский</w:t>
      </w:r>
      <w:r w:rsidR="00494D95" w:rsidRPr="0024533A">
        <w:rPr>
          <w:rFonts w:ascii="Times New Roman" w:hAnsi="Times New Roman"/>
          <w:sz w:val="28"/>
          <w:szCs w:val="28"/>
        </w:rPr>
        <w:t xml:space="preserve"> поступило налогов, сборов и иных платежей (без учета </w:t>
      </w:r>
      <w:r w:rsidR="00F423A4" w:rsidRPr="0024533A">
        <w:rPr>
          <w:rFonts w:ascii="Times New Roman" w:hAnsi="Times New Roman"/>
          <w:sz w:val="28"/>
          <w:szCs w:val="28"/>
        </w:rPr>
        <w:t>б</w:t>
      </w:r>
      <w:r w:rsidR="0039096D" w:rsidRPr="0024533A">
        <w:rPr>
          <w:rFonts w:ascii="Times New Roman" w:hAnsi="Times New Roman"/>
          <w:sz w:val="28"/>
          <w:szCs w:val="28"/>
        </w:rPr>
        <w:t>е</w:t>
      </w:r>
      <w:r w:rsidR="00206872" w:rsidRPr="0024533A">
        <w:rPr>
          <w:rFonts w:ascii="Times New Roman" w:hAnsi="Times New Roman"/>
          <w:sz w:val="28"/>
          <w:szCs w:val="28"/>
        </w:rPr>
        <w:t xml:space="preserve">звозмездных поступлений)  </w:t>
      </w:r>
      <w:r w:rsidR="00FC6CF4">
        <w:rPr>
          <w:rFonts w:ascii="Times New Roman" w:hAnsi="Times New Roman"/>
          <w:sz w:val="28"/>
          <w:szCs w:val="28"/>
        </w:rPr>
        <w:t>6 891,35</w:t>
      </w:r>
      <w:r w:rsidR="00534CB0" w:rsidRPr="0024533A">
        <w:rPr>
          <w:rFonts w:ascii="Times New Roman" w:hAnsi="Times New Roman"/>
          <w:sz w:val="28"/>
          <w:szCs w:val="28"/>
        </w:rPr>
        <w:t xml:space="preserve"> </w:t>
      </w:r>
      <w:r w:rsidR="00FE6B4D" w:rsidRPr="0024533A">
        <w:rPr>
          <w:rFonts w:ascii="Times New Roman" w:hAnsi="Times New Roman"/>
          <w:sz w:val="28"/>
          <w:szCs w:val="28"/>
        </w:rPr>
        <w:t>тыс.</w:t>
      </w:r>
      <w:r w:rsidR="00AD4337" w:rsidRPr="0024533A">
        <w:rPr>
          <w:rFonts w:ascii="Times New Roman" w:hAnsi="Times New Roman"/>
          <w:sz w:val="28"/>
          <w:szCs w:val="28"/>
        </w:rPr>
        <w:t xml:space="preserve"> </w:t>
      </w:r>
      <w:r w:rsidR="00FE6B4D" w:rsidRPr="0024533A">
        <w:rPr>
          <w:rFonts w:ascii="Times New Roman" w:hAnsi="Times New Roman"/>
          <w:sz w:val="28"/>
          <w:szCs w:val="28"/>
        </w:rPr>
        <w:t>руб.</w:t>
      </w:r>
    </w:p>
    <w:p w:rsidR="00494D95" w:rsidRPr="00BC5CD7" w:rsidRDefault="005F3BA0" w:rsidP="00BC5CD7">
      <w:pPr>
        <w:pStyle w:val="a4"/>
        <w:jc w:val="both"/>
        <w:rPr>
          <w:rFonts w:ascii="Times New Roman" w:hAnsi="Times New Roman"/>
          <w:sz w:val="28"/>
          <w:szCs w:val="28"/>
        </w:rPr>
      </w:pPr>
      <w:r>
        <w:rPr>
          <w:rFonts w:ascii="Times New Roman" w:hAnsi="Times New Roman"/>
          <w:sz w:val="28"/>
          <w:szCs w:val="28"/>
        </w:rPr>
        <w:tab/>
      </w:r>
      <w:proofErr w:type="gramStart"/>
      <w:r w:rsidR="00494D95" w:rsidRPr="00BC5CD7">
        <w:rPr>
          <w:rFonts w:ascii="Times New Roman" w:hAnsi="Times New Roman"/>
          <w:sz w:val="28"/>
          <w:szCs w:val="28"/>
        </w:rPr>
        <w:t>Доходная часть бюджета муниципального образования по налогов</w:t>
      </w:r>
      <w:r w:rsidR="003F26C0">
        <w:rPr>
          <w:rFonts w:ascii="Times New Roman" w:hAnsi="Times New Roman"/>
          <w:sz w:val="28"/>
          <w:szCs w:val="28"/>
        </w:rPr>
        <w:t>ым и неналоговым доходам на 20</w:t>
      </w:r>
      <w:r w:rsidR="00FC6CF4">
        <w:rPr>
          <w:rFonts w:ascii="Times New Roman" w:hAnsi="Times New Roman"/>
          <w:sz w:val="28"/>
          <w:szCs w:val="28"/>
        </w:rPr>
        <w:t>21</w:t>
      </w:r>
      <w:r w:rsidR="009469C1">
        <w:rPr>
          <w:rFonts w:ascii="Times New Roman" w:hAnsi="Times New Roman"/>
          <w:sz w:val="28"/>
          <w:szCs w:val="28"/>
        </w:rPr>
        <w:t xml:space="preserve"> год и </w:t>
      </w:r>
      <w:r w:rsidR="00A21D93">
        <w:rPr>
          <w:rFonts w:ascii="Times New Roman" w:hAnsi="Times New Roman"/>
          <w:sz w:val="28"/>
          <w:szCs w:val="28"/>
        </w:rPr>
        <w:t xml:space="preserve">в </w:t>
      </w:r>
      <w:r w:rsidR="009469C1">
        <w:rPr>
          <w:rFonts w:ascii="Times New Roman" w:hAnsi="Times New Roman"/>
          <w:sz w:val="28"/>
          <w:szCs w:val="28"/>
        </w:rPr>
        <w:t>плановом периоде до 20</w:t>
      </w:r>
      <w:r w:rsidR="0039096D">
        <w:rPr>
          <w:rFonts w:ascii="Times New Roman" w:hAnsi="Times New Roman"/>
          <w:sz w:val="28"/>
          <w:szCs w:val="28"/>
        </w:rPr>
        <w:t>2</w:t>
      </w:r>
      <w:r w:rsidR="00FC6CF4">
        <w:rPr>
          <w:rFonts w:ascii="Times New Roman" w:hAnsi="Times New Roman"/>
          <w:sz w:val="28"/>
          <w:szCs w:val="28"/>
        </w:rPr>
        <w:t>3</w:t>
      </w:r>
      <w:r w:rsidR="009469C1">
        <w:rPr>
          <w:rFonts w:ascii="Times New Roman" w:hAnsi="Times New Roman"/>
          <w:sz w:val="28"/>
          <w:szCs w:val="28"/>
        </w:rPr>
        <w:t xml:space="preserve"> года</w:t>
      </w:r>
      <w:r w:rsidR="00494D95" w:rsidRPr="00BC5CD7">
        <w:rPr>
          <w:rFonts w:ascii="Times New Roman" w:hAnsi="Times New Roman"/>
          <w:sz w:val="28"/>
          <w:szCs w:val="28"/>
        </w:rPr>
        <w:t>, как и прежде, будет формироваться с учетом изменений налогового законодательства, имеющегося доходного потенциала, показателей прогноза ра</w:t>
      </w:r>
      <w:r w:rsidR="003F26C0">
        <w:rPr>
          <w:rFonts w:ascii="Times New Roman" w:hAnsi="Times New Roman"/>
          <w:sz w:val="28"/>
          <w:szCs w:val="28"/>
        </w:rPr>
        <w:t xml:space="preserve">звития экономики </w:t>
      </w:r>
      <w:r w:rsidR="0024533A">
        <w:rPr>
          <w:rFonts w:ascii="Times New Roman" w:hAnsi="Times New Roman"/>
          <w:sz w:val="28"/>
          <w:szCs w:val="28"/>
        </w:rPr>
        <w:t>сельского поселения</w:t>
      </w:r>
      <w:r w:rsidR="003F26C0">
        <w:rPr>
          <w:rFonts w:ascii="Times New Roman" w:hAnsi="Times New Roman"/>
          <w:sz w:val="28"/>
          <w:szCs w:val="28"/>
        </w:rPr>
        <w:t xml:space="preserve"> на 20</w:t>
      </w:r>
      <w:r w:rsidR="00FC6CF4">
        <w:rPr>
          <w:rFonts w:ascii="Times New Roman" w:hAnsi="Times New Roman"/>
          <w:sz w:val="28"/>
          <w:szCs w:val="28"/>
        </w:rPr>
        <w:t>21</w:t>
      </w:r>
      <w:r w:rsidR="009469C1">
        <w:rPr>
          <w:rFonts w:ascii="Times New Roman" w:hAnsi="Times New Roman"/>
          <w:sz w:val="28"/>
          <w:szCs w:val="28"/>
        </w:rPr>
        <w:t>-20</w:t>
      </w:r>
      <w:r w:rsidR="0039096D">
        <w:rPr>
          <w:rFonts w:ascii="Times New Roman" w:hAnsi="Times New Roman"/>
          <w:sz w:val="28"/>
          <w:szCs w:val="28"/>
        </w:rPr>
        <w:t>2</w:t>
      </w:r>
      <w:r w:rsidR="00FC6CF4">
        <w:rPr>
          <w:rFonts w:ascii="Times New Roman" w:hAnsi="Times New Roman"/>
          <w:sz w:val="28"/>
          <w:szCs w:val="28"/>
        </w:rPr>
        <w:t>3</w:t>
      </w:r>
      <w:r w:rsidR="00F423A4">
        <w:rPr>
          <w:rFonts w:ascii="Times New Roman" w:hAnsi="Times New Roman"/>
          <w:sz w:val="28"/>
          <w:szCs w:val="28"/>
        </w:rPr>
        <w:t xml:space="preserve"> год</w:t>
      </w:r>
      <w:r w:rsidR="009469C1">
        <w:rPr>
          <w:rFonts w:ascii="Times New Roman" w:hAnsi="Times New Roman"/>
          <w:sz w:val="28"/>
          <w:szCs w:val="28"/>
        </w:rPr>
        <w:t>ы</w:t>
      </w:r>
      <w:r w:rsidR="00494D95" w:rsidRPr="00BC5CD7">
        <w:rPr>
          <w:rFonts w:ascii="Times New Roman" w:hAnsi="Times New Roman"/>
          <w:sz w:val="28"/>
          <w:szCs w:val="28"/>
        </w:rPr>
        <w:t xml:space="preserve">, нормативов отчислений от федеральных, региональных и местных налогов в размерах, установленных Бюджетным </w:t>
      </w:r>
      <w:r w:rsidR="0007530A">
        <w:rPr>
          <w:rFonts w:ascii="Times New Roman" w:hAnsi="Times New Roman"/>
          <w:sz w:val="28"/>
          <w:szCs w:val="28"/>
        </w:rPr>
        <w:t xml:space="preserve">кодексом </w:t>
      </w:r>
      <w:r w:rsidR="00494D95" w:rsidRPr="00BC5CD7">
        <w:rPr>
          <w:rFonts w:ascii="Times New Roman" w:hAnsi="Times New Roman"/>
          <w:sz w:val="28"/>
          <w:szCs w:val="28"/>
        </w:rPr>
        <w:t>Российской Федерации, законами Ханты-Мансийского автономного</w:t>
      </w:r>
      <w:proofErr w:type="gramEnd"/>
      <w:r w:rsidR="00494D95" w:rsidRPr="00BC5CD7">
        <w:rPr>
          <w:rFonts w:ascii="Times New Roman" w:hAnsi="Times New Roman"/>
          <w:sz w:val="28"/>
          <w:szCs w:val="28"/>
        </w:rPr>
        <w:t xml:space="preserve"> округа </w:t>
      </w:r>
      <w:r>
        <w:rPr>
          <w:rFonts w:ascii="Times New Roman" w:hAnsi="Times New Roman"/>
          <w:sz w:val="28"/>
          <w:szCs w:val="28"/>
        </w:rPr>
        <w:t>–</w:t>
      </w:r>
      <w:r w:rsidR="00494D95" w:rsidRPr="00BC5CD7">
        <w:rPr>
          <w:rFonts w:ascii="Times New Roman" w:hAnsi="Times New Roman"/>
          <w:sz w:val="28"/>
          <w:szCs w:val="28"/>
        </w:rPr>
        <w:t xml:space="preserve"> Югры, муниципальными правовыми актами.</w:t>
      </w:r>
    </w:p>
    <w:p w:rsidR="00935FB2" w:rsidRPr="00BC5CD7" w:rsidRDefault="005F3BA0" w:rsidP="0024533A">
      <w:pPr>
        <w:pStyle w:val="a4"/>
        <w:jc w:val="both"/>
        <w:rPr>
          <w:rFonts w:ascii="Times New Roman" w:hAnsi="Times New Roman"/>
          <w:sz w:val="28"/>
          <w:szCs w:val="28"/>
        </w:rPr>
      </w:pPr>
      <w:r>
        <w:rPr>
          <w:rFonts w:ascii="Times New Roman" w:hAnsi="Times New Roman"/>
          <w:sz w:val="28"/>
          <w:szCs w:val="28"/>
        </w:rPr>
        <w:lastRenderedPageBreak/>
        <w:tab/>
      </w:r>
      <w:r w:rsidR="00494D95" w:rsidRPr="00BC5CD7">
        <w:rPr>
          <w:rFonts w:ascii="Times New Roman" w:hAnsi="Times New Roman"/>
          <w:sz w:val="28"/>
          <w:szCs w:val="28"/>
        </w:rPr>
        <w:t>Налоговые доходы будут формироваться с учетом следующих</w:t>
      </w:r>
      <w:r w:rsidR="0024533A">
        <w:rPr>
          <w:rFonts w:ascii="Times New Roman" w:hAnsi="Times New Roman"/>
          <w:sz w:val="28"/>
          <w:szCs w:val="28"/>
        </w:rPr>
        <w:t xml:space="preserve"> </w:t>
      </w:r>
      <w:r w:rsidR="00494D95" w:rsidRPr="00BC5CD7">
        <w:rPr>
          <w:rFonts w:ascii="Times New Roman" w:hAnsi="Times New Roman"/>
          <w:sz w:val="28"/>
          <w:szCs w:val="28"/>
        </w:rPr>
        <w:t>источников, закрепленных за муниципальным образованием федеральным</w:t>
      </w:r>
      <w:r w:rsidR="0024533A">
        <w:rPr>
          <w:rFonts w:ascii="Times New Roman" w:hAnsi="Times New Roman"/>
          <w:sz w:val="28"/>
          <w:szCs w:val="28"/>
        </w:rPr>
        <w:t xml:space="preserve"> </w:t>
      </w:r>
      <w:r w:rsidR="00494D95" w:rsidRPr="00BC5CD7">
        <w:rPr>
          <w:rFonts w:ascii="Times New Roman" w:hAnsi="Times New Roman"/>
          <w:sz w:val="28"/>
          <w:szCs w:val="28"/>
        </w:rPr>
        <w:t>законодательством:</w:t>
      </w:r>
    </w:p>
    <w:p w:rsidR="00494D95" w:rsidRDefault="005F3BA0" w:rsidP="00BC5CD7">
      <w:pPr>
        <w:pStyle w:val="a4"/>
        <w:jc w:val="both"/>
        <w:rPr>
          <w:rFonts w:ascii="Times New Roman" w:hAnsi="Times New Roman"/>
          <w:sz w:val="28"/>
          <w:szCs w:val="28"/>
        </w:rPr>
      </w:pPr>
      <w:r>
        <w:rPr>
          <w:rFonts w:ascii="Times New Roman" w:hAnsi="Times New Roman"/>
          <w:sz w:val="28"/>
          <w:szCs w:val="28"/>
        </w:rPr>
        <w:tab/>
      </w:r>
      <w:r w:rsidR="009A43B3">
        <w:rPr>
          <w:rFonts w:ascii="Times New Roman" w:hAnsi="Times New Roman"/>
          <w:sz w:val="28"/>
          <w:szCs w:val="28"/>
        </w:rPr>
        <w:t xml:space="preserve">- </w:t>
      </w:r>
      <w:r w:rsidR="00494D95" w:rsidRPr="00BC5CD7">
        <w:rPr>
          <w:rFonts w:ascii="Times New Roman" w:hAnsi="Times New Roman"/>
          <w:sz w:val="28"/>
          <w:szCs w:val="28"/>
        </w:rPr>
        <w:t>налога на имущество физических лиц и земельного налога</w:t>
      </w:r>
      <w:r w:rsidR="0007530A">
        <w:rPr>
          <w:rFonts w:ascii="Times New Roman" w:hAnsi="Times New Roman"/>
          <w:sz w:val="28"/>
          <w:szCs w:val="28"/>
        </w:rPr>
        <w:t xml:space="preserve"> –</w:t>
      </w:r>
      <w:r w:rsidR="00494D95" w:rsidRPr="00BC5CD7">
        <w:rPr>
          <w:rFonts w:ascii="Times New Roman" w:hAnsi="Times New Roman"/>
          <w:sz w:val="28"/>
          <w:szCs w:val="28"/>
        </w:rPr>
        <w:t xml:space="preserve"> в</w:t>
      </w:r>
      <w:r w:rsidR="0007530A">
        <w:rPr>
          <w:rFonts w:ascii="Times New Roman" w:hAnsi="Times New Roman"/>
          <w:sz w:val="28"/>
          <w:szCs w:val="28"/>
        </w:rPr>
        <w:t xml:space="preserve"> размере 100 процентов</w:t>
      </w:r>
      <w:r w:rsidR="00494D95" w:rsidRPr="00BC5CD7">
        <w:rPr>
          <w:rFonts w:ascii="Times New Roman" w:hAnsi="Times New Roman"/>
          <w:sz w:val="28"/>
          <w:szCs w:val="28"/>
        </w:rPr>
        <w:t>;</w:t>
      </w:r>
    </w:p>
    <w:p w:rsidR="006C1100" w:rsidRPr="0024533A" w:rsidRDefault="006C1100" w:rsidP="006C1100">
      <w:pPr>
        <w:pStyle w:val="a4"/>
        <w:ind w:left="709"/>
        <w:jc w:val="both"/>
        <w:rPr>
          <w:rFonts w:ascii="Times New Roman" w:hAnsi="Times New Roman"/>
          <w:sz w:val="28"/>
          <w:szCs w:val="28"/>
        </w:rPr>
      </w:pPr>
      <w:r w:rsidRPr="0024533A">
        <w:rPr>
          <w:rFonts w:ascii="Times New Roman" w:hAnsi="Times New Roman"/>
          <w:sz w:val="28"/>
          <w:szCs w:val="28"/>
        </w:rPr>
        <w:t xml:space="preserve">- </w:t>
      </w:r>
      <w:r w:rsidRPr="00A21D93">
        <w:rPr>
          <w:rFonts w:ascii="Times New Roman" w:hAnsi="Times New Roman"/>
          <w:sz w:val="28"/>
          <w:szCs w:val="28"/>
        </w:rPr>
        <w:t>Акцизы подакцизным товарам (продукции)</w:t>
      </w:r>
      <w:r w:rsidR="00064AF2" w:rsidRPr="00A21D93">
        <w:rPr>
          <w:rFonts w:ascii="Times New Roman" w:hAnsi="Times New Roman"/>
          <w:sz w:val="28"/>
          <w:szCs w:val="28"/>
        </w:rPr>
        <w:t xml:space="preserve">, производимым на территории </w:t>
      </w:r>
      <w:r w:rsidR="004B507C" w:rsidRPr="00A21D93">
        <w:rPr>
          <w:rFonts w:ascii="Times New Roman" w:hAnsi="Times New Roman"/>
          <w:sz w:val="28"/>
          <w:szCs w:val="28"/>
        </w:rPr>
        <w:t>РФ в размере</w:t>
      </w:r>
      <w:r w:rsidR="00A21D93" w:rsidRPr="00A21D93">
        <w:rPr>
          <w:rFonts w:ascii="Times New Roman" w:hAnsi="Times New Roman"/>
          <w:sz w:val="28"/>
          <w:szCs w:val="28"/>
        </w:rPr>
        <w:t xml:space="preserve"> 100 процентов</w:t>
      </w:r>
      <w:r w:rsidR="004B507C" w:rsidRPr="00A21D93">
        <w:rPr>
          <w:rFonts w:ascii="Times New Roman" w:hAnsi="Times New Roman"/>
          <w:sz w:val="28"/>
          <w:szCs w:val="28"/>
        </w:rPr>
        <w:t>;</w:t>
      </w:r>
    </w:p>
    <w:p w:rsidR="00494D95" w:rsidRPr="00BC5CD7" w:rsidRDefault="005F3BA0" w:rsidP="009A43B3">
      <w:pPr>
        <w:pStyle w:val="a4"/>
        <w:rPr>
          <w:rFonts w:ascii="Times New Roman" w:hAnsi="Times New Roman"/>
          <w:sz w:val="28"/>
          <w:szCs w:val="28"/>
        </w:rPr>
      </w:pPr>
      <w:r>
        <w:rPr>
          <w:rFonts w:ascii="Times New Roman" w:hAnsi="Times New Roman"/>
          <w:sz w:val="28"/>
          <w:szCs w:val="28"/>
        </w:rPr>
        <w:tab/>
      </w:r>
      <w:r w:rsidR="009A43B3">
        <w:rPr>
          <w:rFonts w:ascii="Times New Roman" w:hAnsi="Times New Roman"/>
          <w:sz w:val="28"/>
          <w:szCs w:val="28"/>
        </w:rPr>
        <w:t xml:space="preserve">- </w:t>
      </w:r>
      <w:r w:rsidR="00494D95" w:rsidRPr="00BC5CD7">
        <w:rPr>
          <w:rFonts w:ascii="Times New Roman" w:hAnsi="Times New Roman"/>
          <w:sz w:val="28"/>
          <w:szCs w:val="28"/>
        </w:rPr>
        <w:t>налога на доходы физических лиц</w:t>
      </w:r>
      <w:r w:rsidR="003F7554">
        <w:rPr>
          <w:rFonts w:ascii="Times New Roman" w:hAnsi="Times New Roman"/>
          <w:sz w:val="28"/>
          <w:szCs w:val="28"/>
        </w:rPr>
        <w:t xml:space="preserve"> – 10</w:t>
      </w:r>
      <w:r w:rsidR="005A38A4">
        <w:rPr>
          <w:rFonts w:ascii="Times New Roman" w:hAnsi="Times New Roman"/>
          <w:sz w:val="28"/>
          <w:szCs w:val="28"/>
        </w:rPr>
        <w:t>0</w:t>
      </w:r>
      <w:r w:rsidR="003F7554">
        <w:rPr>
          <w:rFonts w:ascii="Times New Roman" w:hAnsi="Times New Roman"/>
          <w:sz w:val="28"/>
          <w:szCs w:val="28"/>
        </w:rPr>
        <w:t xml:space="preserve"> процентов</w:t>
      </w:r>
      <w:r w:rsidR="00494D95" w:rsidRPr="00BC5CD7">
        <w:rPr>
          <w:rFonts w:ascii="Times New Roman" w:hAnsi="Times New Roman"/>
          <w:sz w:val="28"/>
          <w:szCs w:val="28"/>
        </w:rPr>
        <w:t>;</w:t>
      </w:r>
    </w:p>
    <w:p w:rsidR="00494D95" w:rsidRPr="00BC5CD7" w:rsidRDefault="009A43B3" w:rsidP="005A38A4">
      <w:pPr>
        <w:pStyle w:val="a4"/>
        <w:jc w:val="both"/>
        <w:rPr>
          <w:rFonts w:ascii="Times New Roman" w:hAnsi="Times New Roman"/>
          <w:sz w:val="28"/>
          <w:szCs w:val="28"/>
        </w:rPr>
      </w:pPr>
      <w:r>
        <w:rPr>
          <w:rFonts w:ascii="Times New Roman" w:hAnsi="Times New Roman"/>
          <w:sz w:val="28"/>
          <w:szCs w:val="28"/>
        </w:rPr>
        <w:t xml:space="preserve">         -  </w:t>
      </w:r>
      <w:r w:rsidR="00494D95" w:rsidRPr="00BC5CD7">
        <w:rPr>
          <w:rFonts w:ascii="Times New Roman" w:hAnsi="Times New Roman"/>
          <w:sz w:val="28"/>
          <w:szCs w:val="28"/>
        </w:rPr>
        <w:t xml:space="preserve">государственной пошлины (подлежащей зачислению по месту регистрации совершения юридически значимых действий или выдачи документов) </w:t>
      </w:r>
      <w:r w:rsidR="0007530A">
        <w:rPr>
          <w:rFonts w:ascii="Times New Roman" w:hAnsi="Times New Roman"/>
          <w:sz w:val="28"/>
          <w:szCs w:val="28"/>
        </w:rPr>
        <w:t>–</w:t>
      </w:r>
      <w:r w:rsidR="00494D95" w:rsidRPr="00BC5CD7">
        <w:rPr>
          <w:rFonts w:ascii="Times New Roman" w:hAnsi="Times New Roman"/>
          <w:sz w:val="28"/>
          <w:szCs w:val="28"/>
        </w:rPr>
        <w:t xml:space="preserve"> 1</w:t>
      </w:r>
      <w:r w:rsidR="0007530A">
        <w:rPr>
          <w:rFonts w:ascii="Times New Roman" w:hAnsi="Times New Roman"/>
          <w:sz w:val="28"/>
          <w:szCs w:val="28"/>
        </w:rPr>
        <w:t>00 процентов</w:t>
      </w:r>
      <w:r w:rsidR="00494D95" w:rsidRPr="00BC5CD7">
        <w:rPr>
          <w:rFonts w:ascii="Times New Roman" w:hAnsi="Times New Roman"/>
          <w:sz w:val="28"/>
          <w:szCs w:val="28"/>
        </w:rPr>
        <w:t>.</w:t>
      </w:r>
    </w:p>
    <w:p w:rsidR="009A43B3" w:rsidRDefault="005F3BA0" w:rsidP="00BC5CD7">
      <w:pPr>
        <w:pStyle w:val="a4"/>
        <w:jc w:val="both"/>
        <w:rPr>
          <w:rFonts w:ascii="Times New Roman" w:hAnsi="Times New Roman"/>
          <w:sz w:val="28"/>
          <w:szCs w:val="28"/>
        </w:rPr>
      </w:pPr>
      <w:r>
        <w:rPr>
          <w:rFonts w:ascii="Times New Roman" w:hAnsi="Times New Roman"/>
          <w:sz w:val="28"/>
          <w:szCs w:val="28"/>
        </w:rPr>
        <w:tab/>
      </w:r>
      <w:r w:rsidR="00AD4337">
        <w:rPr>
          <w:rFonts w:ascii="Times New Roman" w:hAnsi="Times New Roman"/>
          <w:sz w:val="28"/>
          <w:szCs w:val="28"/>
        </w:rPr>
        <w:t>По прогнозу в 20</w:t>
      </w:r>
      <w:r w:rsidR="00FC6CF4">
        <w:rPr>
          <w:rFonts w:ascii="Times New Roman" w:hAnsi="Times New Roman"/>
          <w:sz w:val="28"/>
          <w:szCs w:val="28"/>
        </w:rPr>
        <w:t>21</w:t>
      </w:r>
      <w:r w:rsidR="009469C1">
        <w:rPr>
          <w:rFonts w:ascii="Times New Roman" w:hAnsi="Times New Roman"/>
          <w:sz w:val="28"/>
          <w:szCs w:val="28"/>
        </w:rPr>
        <w:t>-20</w:t>
      </w:r>
      <w:r w:rsidR="007727DF">
        <w:rPr>
          <w:rFonts w:ascii="Times New Roman" w:hAnsi="Times New Roman"/>
          <w:sz w:val="28"/>
          <w:szCs w:val="28"/>
        </w:rPr>
        <w:t>2</w:t>
      </w:r>
      <w:r w:rsidR="00FC6CF4">
        <w:rPr>
          <w:rFonts w:ascii="Times New Roman" w:hAnsi="Times New Roman"/>
          <w:sz w:val="28"/>
          <w:szCs w:val="28"/>
        </w:rPr>
        <w:t>3</w:t>
      </w:r>
      <w:r w:rsidR="00882687" w:rsidRPr="00882687">
        <w:rPr>
          <w:rFonts w:ascii="Times New Roman" w:hAnsi="Times New Roman"/>
          <w:sz w:val="28"/>
          <w:szCs w:val="28"/>
        </w:rPr>
        <w:t xml:space="preserve"> </w:t>
      </w:r>
      <w:r w:rsidR="00882687">
        <w:rPr>
          <w:rFonts w:ascii="Times New Roman" w:hAnsi="Times New Roman"/>
          <w:sz w:val="28"/>
          <w:szCs w:val="28"/>
        </w:rPr>
        <w:t>год</w:t>
      </w:r>
      <w:r w:rsidR="009469C1">
        <w:rPr>
          <w:rFonts w:ascii="Times New Roman" w:hAnsi="Times New Roman"/>
          <w:sz w:val="28"/>
          <w:szCs w:val="28"/>
        </w:rPr>
        <w:t>ы</w:t>
      </w:r>
      <w:r w:rsidR="00494D95" w:rsidRPr="00BC5CD7">
        <w:rPr>
          <w:rFonts w:ascii="Times New Roman" w:hAnsi="Times New Roman"/>
          <w:sz w:val="28"/>
          <w:szCs w:val="28"/>
        </w:rPr>
        <w:t xml:space="preserve"> налоговые </w:t>
      </w:r>
      <w:r w:rsidR="00935FB2">
        <w:rPr>
          <w:rFonts w:ascii="Times New Roman" w:hAnsi="Times New Roman"/>
          <w:sz w:val="28"/>
          <w:szCs w:val="28"/>
        </w:rPr>
        <w:t>поступления в бюджет се</w:t>
      </w:r>
      <w:r w:rsidR="005A38A4">
        <w:rPr>
          <w:rFonts w:ascii="Times New Roman" w:hAnsi="Times New Roman"/>
          <w:sz w:val="28"/>
          <w:szCs w:val="28"/>
        </w:rPr>
        <w:t xml:space="preserve">льского поселения </w:t>
      </w:r>
      <w:r w:rsidR="00064AF2">
        <w:rPr>
          <w:rFonts w:ascii="Times New Roman" w:hAnsi="Times New Roman"/>
          <w:sz w:val="28"/>
          <w:szCs w:val="28"/>
        </w:rPr>
        <w:t>составляют</w:t>
      </w:r>
      <w:r w:rsidR="009A43B3">
        <w:rPr>
          <w:rFonts w:ascii="Times New Roman" w:hAnsi="Times New Roman"/>
          <w:sz w:val="28"/>
          <w:szCs w:val="28"/>
        </w:rPr>
        <w:t>:</w:t>
      </w:r>
    </w:p>
    <w:p w:rsidR="009A43B3" w:rsidRDefault="009A43B3" w:rsidP="00BC5CD7">
      <w:pPr>
        <w:pStyle w:val="a4"/>
        <w:jc w:val="both"/>
        <w:rPr>
          <w:rFonts w:ascii="Times New Roman" w:hAnsi="Times New Roman"/>
          <w:sz w:val="28"/>
          <w:szCs w:val="28"/>
        </w:rPr>
      </w:pPr>
    </w:p>
    <w:tbl>
      <w:tblPr>
        <w:tblW w:w="10095" w:type="dxa"/>
        <w:tblInd w:w="-176" w:type="dxa"/>
        <w:tblLayout w:type="fixed"/>
        <w:tblLook w:val="04A0" w:firstRow="1" w:lastRow="0" w:firstColumn="1" w:lastColumn="0" w:noHBand="0" w:noVBand="1"/>
      </w:tblPr>
      <w:tblGrid>
        <w:gridCol w:w="2984"/>
        <w:gridCol w:w="1280"/>
        <w:gridCol w:w="1137"/>
        <w:gridCol w:w="1137"/>
        <w:gridCol w:w="1281"/>
        <w:gridCol w:w="1281"/>
        <w:gridCol w:w="995"/>
      </w:tblGrid>
      <w:tr w:rsidR="005A38A4" w:rsidRPr="001846EB" w:rsidTr="00B575CE">
        <w:trPr>
          <w:trHeight w:val="254"/>
        </w:trPr>
        <w:tc>
          <w:tcPr>
            <w:tcW w:w="29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A43B3" w:rsidRPr="001846EB" w:rsidRDefault="009A43B3" w:rsidP="00440FB7">
            <w:pPr>
              <w:jc w:val="center"/>
              <w:rPr>
                <w:sz w:val="26"/>
                <w:szCs w:val="26"/>
              </w:rPr>
            </w:pPr>
            <w:r w:rsidRPr="001846EB">
              <w:rPr>
                <w:sz w:val="26"/>
                <w:szCs w:val="26"/>
              </w:rPr>
              <w:t>Виды доходов бюджета</w:t>
            </w:r>
          </w:p>
        </w:tc>
        <w:tc>
          <w:tcPr>
            <w:tcW w:w="2417" w:type="dxa"/>
            <w:gridSpan w:val="2"/>
            <w:tcBorders>
              <w:top w:val="single" w:sz="8" w:space="0" w:color="auto"/>
              <w:left w:val="nil"/>
              <w:bottom w:val="single" w:sz="8" w:space="0" w:color="auto"/>
              <w:right w:val="single" w:sz="4" w:space="0" w:color="auto"/>
            </w:tcBorders>
            <w:shd w:val="clear" w:color="auto" w:fill="auto"/>
            <w:hideMark/>
          </w:tcPr>
          <w:p w:rsidR="009A43B3" w:rsidRPr="001846EB" w:rsidRDefault="009A43B3" w:rsidP="00FD4E4A">
            <w:pPr>
              <w:jc w:val="center"/>
              <w:rPr>
                <w:sz w:val="26"/>
                <w:szCs w:val="26"/>
              </w:rPr>
            </w:pPr>
            <w:r w:rsidRPr="001846EB">
              <w:rPr>
                <w:sz w:val="26"/>
                <w:szCs w:val="26"/>
              </w:rPr>
              <w:t>20</w:t>
            </w:r>
            <w:r w:rsidR="00FC6CF4" w:rsidRPr="001846EB">
              <w:rPr>
                <w:sz w:val="26"/>
                <w:szCs w:val="26"/>
              </w:rPr>
              <w:t>21</w:t>
            </w:r>
            <w:r w:rsidRPr="001846EB">
              <w:rPr>
                <w:sz w:val="26"/>
                <w:szCs w:val="26"/>
              </w:rPr>
              <w:t xml:space="preserve"> год</w:t>
            </w:r>
          </w:p>
        </w:tc>
        <w:tc>
          <w:tcPr>
            <w:tcW w:w="2418" w:type="dxa"/>
            <w:gridSpan w:val="2"/>
            <w:tcBorders>
              <w:top w:val="single" w:sz="4" w:space="0" w:color="auto"/>
              <w:left w:val="single" w:sz="4" w:space="0" w:color="auto"/>
              <w:bottom w:val="single" w:sz="8" w:space="0" w:color="auto"/>
              <w:right w:val="single" w:sz="4" w:space="0" w:color="auto"/>
            </w:tcBorders>
            <w:shd w:val="clear" w:color="auto" w:fill="auto"/>
          </w:tcPr>
          <w:p w:rsidR="009A43B3" w:rsidRPr="001846EB" w:rsidRDefault="00597243" w:rsidP="00FD4E4A">
            <w:pPr>
              <w:jc w:val="center"/>
              <w:rPr>
                <w:sz w:val="26"/>
                <w:szCs w:val="26"/>
              </w:rPr>
            </w:pPr>
            <w:r w:rsidRPr="001846EB">
              <w:rPr>
                <w:sz w:val="26"/>
                <w:szCs w:val="26"/>
              </w:rPr>
              <w:t>202</w:t>
            </w:r>
            <w:r w:rsidR="00FC6CF4" w:rsidRPr="001846EB">
              <w:rPr>
                <w:sz w:val="26"/>
                <w:szCs w:val="26"/>
              </w:rPr>
              <w:t>2</w:t>
            </w:r>
            <w:r w:rsidRPr="001846EB">
              <w:rPr>
                <w:sz w:val="26"/>
                <w:szCs w:val="26"/>
              </w:rPr>
              <w:t xml:space="preserve"> </w:t>
            </w:r>
            <w:r w:rsidR="004450C8" w:rsidRPr="001846EB">
              <w:rPr>
                <w:sz w:val="26"/>
                <w:szCs w:val="26"/>
              </w:rPr>
              <w:t>год</w:t>
            </w:r>
          </w:p>
        </w:tc>
        <w:tc>
          <w:tcPr>
            <w:tcW w:w="2276" w:type="dxa"/>
            <w:gridSpan w:val="2"/>
            <w:tcBorders>
              <w:top w:val="single" w:sz="4" w:space="0" w:color="auto"/>
              <w:left w:val="single" w:sz="4" w:space="0" w:color="auto"/>
              <w:bottom w:val="single" w:sz="8" w:space="0" w:color="auto"/>
              <w:right w:val="single" w:sz="8" w:space="0" w:color="000000"/>
            </w:tcBorders>
            <w:shd w:val="clear" w:color="auto" w:fill="auto"/>
          </w:tcPr>
          <w:p w:rsidR="009A43B3" w:rsidRPr="001846EB" w:rsidRDefault="004450C8" w:rsidP="00FD4E4A">
            <w:pPr>
              <w:jc w:val="center"/>
              <w:rPr>
                <w:sz w:val="26"/>
                <w:szCs w:val="26"/>
              </w:rPr>
            </w:pPr>
            <w:r w:rsidRPr="001846EB">
              <w:rPr>
                <w:sz w:val="26"/>
                <w:szCs w:val="26"/>
              </w:rPr>
              <w:t>20</w:t>
            </w:r>
            <w:r w:rsidR="007727DF" w:rsidRPr="001846EB">
              <w:rPr>
                <w:sz w:val="26"/>
                <w:szCs w:val="26"/>
              </w:rPr>
              <w:t>2</w:t>
            </w:r>
            <w:r w:rsidR="00FC6CF4" w:rsidRPr="001846EB">
              <w:rPr>
                <w:sz w:val="26"/>
                <w:szCs w:val="26"/>
              </w:rPr>
              <w:t>3</w:t>
            </w:r>
            <w:r w:rsidRPr="001846EB">
              <w:rPr>
                <w:sz w:val="26"/>
                <w:szCs w:val="26"/>
              </w:rPr>
              <w:t xml:space="preserve"> год</w:t>
            </w:r>
          </w:p>
        </w:tc>
      </w:tr>
      <w:tr w:rsidR="005A38A4" w:rsidRPr="001846EB" w:rsidTr="00B575CE">
        <w:trPr>
          <w:trHeight w:val="1609"/>
        </w:trPr>
        <w:tc>
          <w:tcPr>
            <w:tcW w:w="2984" w:type="dxa"/>
            <w:vMerge/>
            <w:tcBorders>
              <w:top w:val="single" w:sz="8" w:space="0" w:color="auto"/>
              <w:left w:val="single" w:sz="8" w:space="0" w:color="auto"/>
              <w:bottom w:val="single" w:sz="8" w:space="0" w:color="000000"/>
              <w:right w:val="single" w:sz="8" w:space="0" w:color="auto"/>
            </w:tcBorders>
            <w:hideMark/>
          </w:tcPr>
          <w:p w:rsidR="004450C8" w:rsidRPr="001846EB" w:rsidRDefault="004450C8" w:rsidP="00440FB7">
            <w:pPr>
              <w:jc w:val="center"/>
              <w:rPr>
                <w:sz w:val="26"/>
                <w:szCs w:val="26"/>
              </w:rPr>
            </w:pPr>
          </w:p>
        </w:tc>
        <w:tc>
          <w:tcPr>
            <w:tcW w:w="1280" w:type="dxa"/>
            <w:tcBorders>
              <w:top w:val="nil"/>
              <w:left w:val="nil"/>
              <w:bottom w:val="single" w:sz="8" w:space="0" w:color="auto"/>
              <w:right w:val="single" w:sz="4" w:space="0" w:color="auto"/>
            </w:tcBorders>
            <w:shd w:val="clear" w:color="auto" w:fill="auto"/>
            <w:hideMark/>
          </w:tcPr>
          <w:p w:rsidR="004450C8" w:rsidRPr="001846EB" w:rsidRDefault="004450C8" w:rsidP="00440FB7">
            <w:pPr>
              <w:jc w:val="center"/>
              <w:rPr>
                <w:sz w:val="26"/>
                <w:szCs w:val="26"/>
              </w:rPr>
            </w:pPr>
            <w:r w:rsidRPr="001846EB">
              <w:rPr>
                <w:sz w:val="26"/>
                <w:szCs w:val="26"/>
              </w:rPr>
              <w:t>план</w:t>
            </w:r>
          </w:p>
        </w:tc>
        <w:tc>
          <w:tcPr>
            <w:tcW w:w="1137" w:type="dxa"/>
            <w:tcBorders>
              <w:top w:val="nil"/>
              <w:left w:val="nil"/>
              <w:bottom w:val="single" w:sz="8" w:space="0" w:color="auto"/>
              <w:right w:val="single" w:sz="4" w:space="0" w:color="auto"/>
            </w:tcBorders>
            <w:shd w:val="clear" w:color="auto" w:fill="auto"/>
          </w:tcPr>
          <w:p w:rsidR="004450C8" w:rsidRPr="001846EB" w:rsidRDefault="004450C8" w:rsidP="00440FB7">
            <w:pPr>
              <w:jc w:val="center"/>
              <w:rPr>
                <w:sz w:val="26"/>
                <w:szCs w:val="26"/>
              </w:rPr>
            </w:pPr>
            <w:r w:rsidRPr="001846EB">
              <w:rPr>
                <w:sz w:val="26"/>
                <w:szCs w:val="26"/>
              </w:rPr>
              <w:t>удельный вес</w:t>
            </w:r>
            <w:r w:rsidRPr="001846EB">
              <w:t>(%)</w:t>
            </w:r>
          </w:p>
        </w:tc>
        <w:tc>
          <w:tcPr>
            <w:tcW w:w="1137" w:type="dxa"/>
            <w:tcBorders>
              <w:top w:val="nil"/>
              <w:left w:val="single" w:sz="4" w:space="0" w:color="auto"/>
              <w:bottom w:val="single" w:sz="8" w:space="0" w:color="auto"/>
              <w:right w:val="single" w:sz="4" w:space="0" w:color="auto"/>
            </w:tcBorders>
            <w:shd w:val="clear" w:color="auto" w:fill="auto"/>
          </w:tcPr>
          <w:p w:rsidR="004450C8" w:rsidRPr="001846EB" w:rsidRDefault="004450C8" w:rsidP="00440FB7">
            <w:pPr>
              <w:jc w:val="center"/>
              <w:rPr>
                <w:sz w:val="26"/>
                <w:szCs w:val="26"/>
              </w:rPr>
            </w:pPr>
            <w:r w:rsidRPr="001846EB">
              <w:rPr>
                <w:sz w:val="26"/>
                <w:szCs w:val="26"/>
              </w:rPr>
              <w:t>план</w:t>
            </w:r>
          </w:p>
        </w:tc>
        <w:tc>
          <w:tcPr>
            <w:tcW w:w="1281" w:type="dxa"/>
            <w:tcBorders>
              <w:top w:val="nil"/>
              <w:left w:val="single" w:sz="4" w:space="0" w:color="auto"/>
              <w:bottom w:val="single" w:sz="8" w:space="0" w:color="auto"/>
              <w:right w:val="single" w:sz="4" w:space="0" w:color="auto"/>
            </w:tcBorders>
            <w:shd w:val="clear" w:color="auto" w:fill="auto"/>
          </w:tcPr>
          <w:p w:rsidR="004450C8" w:rsidRPr="001846EB" w:rsidRDefault="004450C8" w:rsidP="00440FB7">
            <w:pPr>
              <w:jc w:val="center"/>
              <w:rPr>
                <w:sz w:val="26"/>
                <w:szCs w:val="26"/>
              </w:rPr>
            </w:pPr>
            <w:r w:rsidRPr="001846EB">
              <w:rPr>
                <w:sz w:val="26"/>
                <w:szCs w:val="26"/>
              </w:rPr>
              <w:t>удельный вес</w:t>
            </w:r>
            <w:r w:rsidRPr="001846EB">
              <w:t>(%)</w:t>
            </w:r>
          </w:p>
        </w:tc>
        <w:tc>
          <w:tcPr>
            <w:tcW w:w="1281" w:type="dxa"/>
            <w:tcBorders>
              <w:top w:val="nil"/>
              <w:left w:val="single" w:sz="4" w:space="0" w:color="auto"/>
              <w:bottom w:val="single" w:sz="8" w:space="0" w:color="auto"/>
              <w:right w:val="single" w:sz="8" w:space="0" w:color="auto"/>
            </w:tcBorders>
            <w:shd w:val="clear" w:color="auto" w:fill="auto"/>
          </w:tcPr>
          <w:p w:rsidR="004450C8" w:rsidRPr="001846EB" w:rsidRDefault="004450C8" w:rsidP="00440FB7">
            <w:pPr>
              <w:jc w:val="center"/>
              <w:rPr>
                <w:sz w:val="26"/>
                <w:szCs w:val="26"/>
              </w:rPr>
            </w:pPr>
            <w:r w:rsidRPr="001846EB">
              <w:rPr>
                <w:sz w:val="26"/>
                <w:szCs w:val="26"/>
              </w:rPr>
              <w:t>план</w:t>
            </w:r>
          </w:p>
        </w:tc>
        <w:tc>
          <w:tcPr>
            <w:tcW w:w="995" w:type="dxa"/>
            <w:tcBorders>
              <w:top w:val="nil"/>
              <w:left w:val="nil"/>
              <w:bottom w:val="single" w:sz="8" w:space="0" w:color="auto"/>
              <w:right w:val="single" w:sz="8" w:space="0" w:color="auto"/>
            </w:tcBorders>
            <w:shd w:val="clear" w:color="auto" w:fill="auto"/>
            <w:hideMark/>
          </w:tcPr>
          <w:p w:rsidR="004450C8" w:rsidRPr="001846EB" w:rsidRDefault="004450C8" w:rsidP="00440FB7">
            <w:pPr>
              <w:jc w:val="center"/>
              <w:rPr>
                <w:sz w:val="26"/>
                <w:szCs w:val="26"/>
              </w:rPr>
            </w:pPr>
            <w:r w:rsidRPr="001846EB">
              <w:rPr>
                <w:sz w:val="26"/>
                <w:szCs w:val="26"/>
              </w:rPr>
              <w:t>удельный вес</w:t>
            </w:r>
            <w:r w:rsidRPr="001846EB">
              <w:t>(%)</w:t>
            </w:r>
          </w:p>
        </w:tc>
      </w:tr>
      <w:tr w:rsidR="005A38A4" w:rsidRPr="001846EB" w:rsidTr="00B575CE">
        <w:trPr>
          <w:trHeight w:val="616"/>
        </w:trPr>
        <w:tc>
          <w:tcPr>
            <w:tcW w:w="2984" w:type="dxa"/>
            <w:tcBorders>
              <w:top w:val="nil"/>
              <w:left w:val="single" w:sz="8" w:space="0" w:color="auto"/>
              <w:bottom w:val="single" w:sz="8" w:space="0" w:color="auto"/>
              <w:right w:val="nil"/>
            </w:tcBorders>
            <w:shd w:val="clear" w:color="auto" w:fill="auto"/>
            <w:hideMark/>
          </w:tcPr>
          <w:p w:rsidR="005A38A4" w:rsidRPr="001846EB" w:rsidRDefault="005A38A4" w:rsidP="005A38A4">
            <w:pPr>
              <w:jc w:val="center"/>
              <w:rPr>
                <w:sz w:val="26"/>
                <w:szCs w:val="26"/>
              </w:rPr>
            </w:pPr>
            <w:r w:rsidRPr="001846EB">
              <w:rPr>
                <w:sz w:val="26"/>
                <w:szCs w:val="26"/>
              </w:rPr>
              <w:t>Налог на доходы физических лиц</w:t>
            </w:r>
          </w:p>
        </w:tc>
        <w:tc>
          <w:tcPr>
            <w:tcW w:w="1280" w:type="dxa"/>
            <w:tcBorders>
              <w:top w:val="nil"/>
              <w:left w:val="single" w:sz="8" w:space="0" w:color="auto"/>
              <w:bottom w:val="single" w:sz="8" w:space="0" w:color="auto"/>
              <w:right w:val="single" w:sz="4" w:space="0" w:color="auto"/>
            </w:tcBorders>
            <w:shd w:val="clear" w:color="auto" w:fill="auto"/>
            <w:noWrap/>
            <w:hideMark/>
          </w:tcPr>
          <w:p w:rsidR="005A38A4" w:rsidRPr="001846EB" w:rsidRDefault="0098229E" w:rsidP="00B33F47">
            <w:pPr>
              <w:jc w:val="center"/>
              <w:rPr>
                <w:sz w:val="26"/>
                <w:szCs w:val="26"/>
              </w:rPr>
            </w:pPr>
            <w:r>
              <w:rPr>
                <w:sz w:val="26"/>
                <w:szCs w:val="26"/>
              </w:rPr>
              <w:t>1</w:t>
            </w:r>
            <w:r w:rsidR="003C5DDE" w:rsidRPr="001846EB">
              <w:rPr>
                <w:sz w:val="26"/>
                <w:szCs w:val="26"/>
              </w:rPr>
              <w:t>05</w:t>
            </w:r>
            <w:r w:rsidR="005A38A4" w:rsidRPr="001846EB">
              <w:rPr>
                <w:sz w:val="26"/>
                <w:szCs w:val="26"/>
              </w:rPr>
              <w:t>0</w:t>
            </w:r>
            <w:r>
              <w:rPr>
                <w:sz w:val="26"/>
                <w:szCs w:val="26"/>
              </w:rPr>
              <w:t xml:space="preserve"> </w:t>
            </w:r>
            <w:r w:rsidR="00B33F47">
              <w:rPr>
                <w:sz w:val="26"/>
                <w:szCs w:val="26"/>
              </w:rPr>
              <w:t>000</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5A38A4" w:rsidP="00400983">
            <w:pPr>
              <w:jc w:val="center"/>
              <w:rPr>
                <w:sz w:val="26"/>
                <w:szCs w:val="26"/>
              </w:rPr>
            </w:pPr>
            <w:r w:rsidRPr="001846EB">
              <w:rPr>
                <w:sz w:val="26"/>
                <w:szCs w:val="26"/>
              </w:rPr>
              <w:t>16,0</w:t>
            </w:r>
            <w:r w:rsidR="0092193D" w:rsidRPr="001846EB">
              <w:rPr>
                <w:sz w:val="26"/>
                <w:szCs w:val="26"/>
              </w:rPr>
              <w:t>7</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98229E" w:rsidP="0098229E">
            <w:pPr>
              <w:jc w:val="center"/>
              <w:rPr>
                <w:sz w:val="26"/>
                <w:szCs w:val="26"/>
              </w:rPr>
            </w:pPr>
            <w:r>
              <w:rPr>
                <w:sz w:val="26"/>
                <w:szCs w:val="26"/>
              </w:rPr>
              <w:t>1</w:t>
            </w:r>
            <w:r w:rsidR="005A38A4" w:rsidRPr="001846EB">
              <w:rPr>
                <w:sz w:val="26"/>
                <w:szCs w:val="26"/>
              </w:rPr>
              <w:t>000</w:t>
            </w:r>
            <w:r>
              <w:rPr>
                <w:sz w:val="26"/>
                <w:szCs w:val="26"/>
              </w:rPr>
              <w:t xml:space="preserve"> 000</w:t>
            </w:r>
          </w:p>
        </w:tc>
        <w:tc>
          <w:tcPr>
            <w:tcW w:w="1281" w:type="dxa"/>
            <w:tcBorders>
              <w:top w:val="nil"/>
              <w:left w:val="single" w:sz="4" w:space="0" w:color="auto"/>
              <w:bottom w:val="single" w:sz="8" w:space="0" w:color="auto"/>
              <w:right w:val="single" w:sz="4" w:space="0" w:color="auto"/>
            </w:tcBorders>
            <w:shd w:val="clear" w:color="auto" w:fill="auto"/>
          </w:tcPr>
          <w:p w:rsidR="005A38A4" w:rsidRPr="001846EB" w:rsidRDefault="005A38A4" w:rsidP="00137BD1">
            <w:pPr>
              <w:jc w:val="center"/>
              <w:rPr>
                <w:sz w:val="26"/>
                <w:szCs w:val="26"/>
              </w:rPr>
            </w:pPr>
            <w:r w:rsidRPr="001846EB">
              <w:rPr>
                <w:sz w:val="26"/>
                <w:szCs w:val="26"/>
              </w:rPr>
              <w:t>15,</w:t>
            </w:r>
            <w:r w:rsidR="00137BD1" w:rsidRPr="001846EB">
              <w:rPr>
                <w:sz w:val="26"/>
                <w:szCs w:val="26"/>
              </w:rPr>
              <w:t>42</w:t>
            </w:r>
          </w:p>
        </w:tc>
        <w:tc>
          <w:tcPr>
            <w:tcW w:w="1281" w:type="dxa"/>
            <w:tcBorders>
              <w:top w:val="nil"/>
              <w:left w:val="single" w:sz="4" w:space="0" w:color="auto"/>
              <w:bottom w:val="single" w:sz="8" w:space="0" w:color="auto"/>
              <w:right w:val="single" w:sz="8" w:space="0" w:color="auto"/>
            </w:tcBorders>
            <w:shd w:val="clear" w:color="auto" w:fill="auto"/>
          </w:tcPr>
          <w:p w:rsidR="005A38A4" w:rsidRPr="001846EB" w:rsidRDefault="005A38A4" w:rsidP="0098229E">
            <w:pPr>
              <w:jc w:val="center"/>
              <w:rPr>
                <w:sz w:val="26"/>
                <w:szCs w:val="26"/>
              </w:rPr>
            </w:pPr>
            <w:r w:rsidRPr="001846EB">
              <w:rPr>
                <w:sz w:val="26"/>
                <w:szCs w:val="26"/>
              </w:rPr>
              <w:t>1 000</w:t>
            </w:r>
            <w:r w:rsidR="0098229E">
              <w:rPr>
                <w:sz w:val="26"/>
                <w:szCs w:val="26"/>
              </w:rPr>
              <w:t>000</w:t>
            </w:r>
          </w:p>
        </w:tc>
        <w:tc>
          <w:tcPr>
            <w:tcW w:w="995" w:type="dxa"/>
            <w:tcBorders>
              <w:top w:val="nil"/>
              <w:left w:val="nil"/>
              <w:bottom w:val="single" w:sz="8" w:space="0" w:color="auto"/>
              <w:right w:val="single" w:sz="4" w:space="0" w:color="auto"/>
            </w:tcBorders>
            <w:shd w:val="clear" w:color="auto" w:fill="auto"/>
            <w:noWrap/>
          </w:tcPr>
          <w:p w:rsidR="005A38A4" w:rsidRPr="001846EB" w:rsidRDefault="005A38A4" w:rsidP="001846EB">
            <w:pPr>
              <w:jc w:val="center"/>
              <w:rPr>
                <w:sz w:val="26"/>
                <w:szCs w:val="26"/>
              </w:rPr>
            </w:pPr>
            <w:r w:rsidRPr="001846EB">
              <w:rPr>
                <w:sz w:val="26"/>
                <w:szCs w:val="26"/>
              </w:rPr>
              <w:t>15,</w:t>
            </w:r>
            <w:r w:rsidR="001846EB" w:rsidRPr="001846EB">
              <w:rPr>
                <w:sz w:val="26"/>
                <w:szCs w:val="26"/>
              </w:rPr>
              <w:t>42</w:t>
            </w:r>
          </w:p>
        </w:tc>
      </w:tr>
      <w:tr w:rsidR="005A38A4" w:rsidRPr="001846EB" w:rsidTr="00B575CE">
        <w:trPr>
          <w:trHeight w:val="408"/>
        </w:trPr>
        <w:tc>
          <w:tcPr>
            <w:tcW w:w="2984" w:type="dxa"/>
            <w:tcBorders>
              <w:top w:val="nil"/>
              <w:left w:val="single" w:sz="8" w:space="0" w:color="auto"/>
              <w:bottom w:val="single" w:sz="8" w:space="0" w:color="auto"/>
              <w:right w:val="nil"/>
            </w:tcBorders>
            <w:shd w:val="clear" w:color="auto" w:fill="auto"/>
            <w:hideMark/>
          </w:tcPr>
          <w:p w:rsidR="005A38A4" w:rsidRPr="001846EB" w:rsidRDefault="005A38A4" w:rsidP="005A38A4">
            <w:pPr>
              <w:jc w:val="center"/>
              <w:rPr>
                <w:sz w:val="26"/>
                <w:szCs w:val="26"/>
              </w:rPr>
            </w:pPr>
            <w:r w:rsidRPr="001846EB">
              <w:rPr>
                <w:sz w:val="26"/>
                <w:szCs w:val="26"/>
              </w:rPr>
              <w:t>Налог на имущество</w:t>
            </w:r>
          </w:p>
        </w:tc>
        <w:tc>
          <w:tcPr>
            <w:tcW w:w="1280" w:type="dxa"/>
            <w:tcBorders>
              <w:top w:val="single" w:sz="8" w:space="0" w:color="auto"/>
              <w:left w:val="single" w:sz="8" w:space="0" w:color="auto"/>
              <w:bottom w:val="single" w:sz="8" w:space="0" w:color="auto"/>
              <w:right w:val="single" w:sz="4" w:space="0" w:color="auto"/>
            </w:tcBorders>
            <w:shd w:val="clear" w:color="auto" w:fill="auto"/>
            <w:noWrap/>
          </w:tcPr>
          <w:p w:rsidR="005A38A4" w:rsidRPr="001846EB" w:rsidRDefault="003C5DDE" w:rsidP="00B33F47">
            <w:pPr>
              <w:jc w:val="center"/>
              <w:rPr>
                <w:sz w:val="26"/>
                <w:szCs w:val="26"/>
              </w:rPr>
            </w:pPr>
            <w:r w:rsidRPr="001846EB">
              <w:rPr>
                <w:sz w:val="26"/>
                <w:szCs w:val="26"/>
              </w:rPr>
              <w:t>9</w:t>
            </w:r>
            <w:r w:rsidR="00B33F47">
              <w:rPr>
                <w:sz w:val="26"/>
                <w:szCs w:val="26"/>
              </w:rPr>
              <w:t>500</w:t>
            </w:r>
          </w:p>
        </w:tc>
        <w:tc>
          <w:tcPr>
            <w:tcW w:w="1137" w:type="dxa"/>
            <w:tcBorders>
              <w:top w:val="single" w:sz="8" w:space="0" w:color="auto"/>
              <w:left w:val="single" w:sz="4" w:space="0" w:color="auto"/>
              <w:bottom w:val="single" w:sz="8" w:space="0" w:color="auto"/>
              <w:right w:val="single" w:sz="4" w:space="0" w:color="auto"/>
            </w:tcBorders>
            <w:shd w:val="clear" w:color="auto" w:fill="auto"/>
          </w:tcPr>
          <w:p w:rsidR="005A38A4" w:rsidRPr="001846EB" w:rsidRDefault="005A38A4" w:rsidP="005A38A4">
            <w:pPr>
              <w:jc w:val="center"/>
              <w:rPr>
                <w:sz w:val="26"/>
                <w:szCs w:val="26"/>
              </w:rPr>
            </w:pPr>
            <w:r w:rsidRPr="001846EB">
              <w:rPr>
                <w:sz w:val="26"/>
                <w:szCs w:val="26"/>
              </w:rPr>
              <w:t>0,14</w:t>
            </w:r>
          </w:p>
        </w:tc>
        <w:tc>
          <w:tcPr>
            <w:tcW w:w="1137" w:type="dxa"/>
            <w:tcBorders>
              <w:top w:val="single" w:sz="8" w:space="0" w:color="auto"/>
              <w:left w:val="single" w:sz="4" w:space="0" w:color="auto"/>
              <w:bottom w:val="single" w:sz="8" w:space="0" w:color="auto"/>
              <w:right w:val="single" w:sz="4" w:space="0" w:color="auto"/>
            </w:tcBorders>
            <w:shd w:val="clear" w:color="auto" w:fill="auto"/>
          </w:tcPr>
          <w:p w:rsidR="005A38A4" w:rsidRPr="001846EB" w:rsidRDefault="005A38A4" w:rsidP="0098229E">
            <w:pPr>
              <w:jc w:val="center"/>
              <w:rPr>
                <w:sz w:val="26"/>
                <w:szCs w:val="26"/>
              </w:rPr>
            </w:pPr>
            <w:r w:rsidRPr="001846EB">
              <w:rPr>
                <w:sz w:val="26"/>
                <w:szCs w:val="26"/>
              </w:rPr>
              <w:t>9</w:t>
            </w:r>
            <w:r w:rsidR="0098229E">
              <w:rPr>
                <w:sz w:val="26"/>
                <w:szCs w:val="26"/>
              </w:rPr>
              <w:t>5000</w:t>
            </w:r>
          </w:p>
        </w:tc>
        <w:tc>
          <w:tcPr>
            <w:tcW w:w="1281" w:type="dxa"/>
            <w:tcBorders>
              <w:top w:val="single" w:sz="8" w:space="0" w:color="auto"/>
              <w:left w:val="single" w:sz="4" w:space="0" w:color="auto"/>
              <w:bottom w:val="single" w:sz="8" w:space="0" w:color="auto"/>
              <w:right w:val="single" w:sz="4" w:space="0" w:color="auto"/>
            </w:tcBorders>
            <w:shd w:val="clear" w:color="auto" w:fill="auto"/>
          </w:tcPr>
          <w:p w:rsidR="005A38A4" w:rsidRPr="001846EB" w:rsidRDefault="005A38A4" w:rsidP="00137BD1">
            <w:pPr>
              <w:jc w:val="center"/>
              <w:rPr>
                <w:sz w:val="26"/>
                <w:szCs w:val="26"/>
              </w:rPr>
            </w:pPr>
            <w:r w:rsidRPr="001846EB">
              <w:rPr>
                <w:sz w:val="26"/>
                <w:szCs w:val="26"/>
              </w:rPr>
              <w:t>0,1</w:t>
            </w:r>
            <w:r w:rsidR="00137BD1" w:rsidRPr="001846EB">
              <w:rPr>
                <w:sz w:val="26"/>
                <w:szCs w:val="26"/>
              </w:rPr>
              <w:t>4</w:t>
            </w:r>
          </w:p>
        </w:tc>
        <w:tc>
          <w:tcPr>
            <w:tcW w:w="1281" w:type="dxa"/>
            <w:tcBorders>
              <w:top w:val="single" w:sz="8" w:space="0" w:color="auto"/>
              <w:left w:val="single" w:sz="4" w:space="0" w:color="auto"/>
              <w:bottom w:val="single" w:sz="8" w:space="0" w:color="auto"/>
              <w:right w:val="single" w:sz="8" w:space="0" w:color="auto"/>
            </w:tcBorders>
            <w:shd w:val="clear" w:color="auto" w:fill="auto"/>
          </w:tcPr>
          <w:p w:rsidR="005A38A4" w:rsidRPr="001846EB" w:rsidRDefault="005A38A4" w:rsidP="0098229E">
            <w:pPr>
              <w:jc w:val="center"/>
              <w:rPr>
                <w:sz w:val="26"/>
                <w:szCs w:val="26"/>
              </w:rPr>
            </w:pPr>
            <w:r w:rsidRPr="001846EB">
              <w:rPr>
                <w:sz w:val="26"/>
                <w:szCs w:val="26"/>
              </w:rPr>
              <w:t>9</w:t>
            </w:r>
            <w:r w:rsidR="0098229E">
              <w:rPr>
                <w:sz w:val="26"/>
                <w:szCs w:val="26"/>
              </w:rPr>
              <w:t>500</w:t>
            </w:r>
          </w:p>
        </w:tc>
        <w:tc>
          <w:tcPr>
            <w:tcW w:w="995" w:type="dxa"/>
            <w:tcBorders>
              <w:top w:val="single" w:sz="8" w:space="0" w:color="auto"/>
              <w:left w:val="nil"/>
              <w:bottom w:val="single" w:sz="8" w:space="0" w:color="auto"/>
              <w:right w:val="single" w:sz="4" w:space="0" w:color="auto"/>
            </w:tcBorders>
            <w:shd w:val="clear" w:color="auto" w:fill="auto"/>
            <w:noWrap/>
          </w:tcPr>
          <w:p w:rsidR="005A38A4" w:rsidRPr="001846EB" w:rsidRDefault="005A38A4" w:rsidP="00137BD1">
            <w:pPr>
              <w:jc w:val="center"/>
              <w:rPr>
                <w:sz w:val="26"/>
                <w:szCs w:val="26"/>
              </w:rPr>
            </w:pPr>
            <w:r w:rsidRPr="001846EB">
              <w:rPr>
                <w:sz w:val="26"/>
                <w:szCs w:val="26"/>
              </w:rPr>
              <w:t>0,1</w:t>
            </w:r>
            <w:r w:rsidR="00137BD1" w:rsidRPr="001846EB">
              <w:rPr>
                <w:sz w:val="26"/>
                <w:szCs w:val="26"/>
              </w:rPr>
              <w:t>4</w:t>
            </w:r>
          </w:p>
        </w:tc>
      </w:tr>
      <w:tr w:rsidR="005A38A4" w:rsidRPr="001846EB" w:rsidTr="00B575CE">
        <w:trPr>
          <w:trHeight w:val="320"/>
        </w:trPr>
        <w:tc>
          <w:tcPr>
            <w:tcW w:w="2984" w:type="dxa"/>
            <w:tcBorders>
              <w:top w:val="nil"/>
              <w:left w:val="single" w:sz="8" w:space="0" w:color="auto"/>
              <w:bottom w:val="single" w:sz="8" w:space="0" w:color="auto"/>
              <w:right w:val="nil"/>
            </w:tcBorders>
            <w:shd w:val="clear" w:color="auto" w:fill="auto"/>
            <w:hideMark/>
          </w:tcPr>
          <w:p w:rsidR="005A38A4" w:rsidRPr="001846EB" w:rsidRDefault="005A38A4" w:rsidP="005A38A4">
            <w:pPr>
              <w:jc w:val="center"/>
              <w:rPr>
                <w:sz w:val="26"/>
                <w:szCs w:val="26"/>
              </w:rPr>
            </w:pPr>
            <w:r w:rsidRPr="001846EB">
              <w:rPr>
                <w:sz w:val="26"/>
                <w:szCs w:val="26"/>
              </w:rPr>
              <w:t>Госпошлина</w:t>
            </w:r>
          </w:p>
        </w:tc>
        <w:tc>
          <w:tcPr>
            <w:tcW w:w="1280" w:type="dxa"/>
            <w:tcBorders>
              <w:top w:val="nil"/>
              <w:left w:val="single" w:sz="8" w:space="0" w:color="auto"/>
              <w:bottom w:val="single" w:sz="8" w:space="0" w:color="auto"/>
              <w:right w:val="single" w:sz="4" w:space="0" w:color="auto"/>
            </w:tcBorders>
            <w:shd w:val="clear" w:color="auto" w:fill="auto"/>
            <w:noWrap/>
          </w:tcPr>
          <w:p w:rsidR="005A38A4" w:rsidRPr="001846EB" w:rsidRDefault="00B575CE" w:rsidP="00B33F47">
            <w:pPr>
              <w:jc w:val="center"/>
              <w:rPr>
                <w:sz w:val="26"/>
                <w:szCs w:val="26"/>
              </w:rPr>
            </w:pPr>
            <w:r w:rsidRPr="001846EB">
              <w:rPr>
                <w:sz w:val="26"/>
                <w:szCs w:val="26"/>
              </w:rPr>
              <w:t>23</w:t>
            </w:r>
            <w:r w:rsidR="00B33F47">
              <w:rPr>
                <w:sz w:val="26"/>
                <w:szCs w:val="26"/>
              </w:rPr>
              <w:t>000</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10663C" w:rsidP="0092193D">
            <w:pPr>
              <w:jc w:val="center"/>
              <w:rPr>
                <w:sz w:val="26"/>
                <w:szCs w:val="26"/>
              </w:rPr>
            </w:pPr>
            <w:r w:rsidRPr="001846EB">
              <w:rPr>
                <w:sz w:val="26"/>
                <w:szCs w:val="26"/>
              </w:rPr>
              <w:t>0,</w:t>
            </w:r>
            <w:r w:rsidR="0092193D" w:rsidRPr="001846EB">
              <w:rPr>
                <w:sz w:val="26"/>
                <w:szCs w:val="26"/>
              </w:rPr>
              <w:t>35</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B575CE" w:rsidP="0098229E">
            <w:pPr>
              <w:jc w:val="center"/>
              <w:rPr>
                <w:sz w:val="26"/>
                <w:szCs w:val="26"/>
              </w:rPr>
            </w:pPr>
            <w:r w:rsidRPr="001846EB">
              <w:rPr>
                <w:sz w:val="26"/>
                <w:szCs w:val="26"/>
              </w:rPr>
              <w:t>23</w:t>
            </w:r>
            <w:r w:rsidR="0098229E">
              <w:rPr>
                <w:sz w:val="26"/>
                <w:szCs w:val="26"/>
              </w:rPr>
              <w:t>000</w:t>
            </w:r>
          </w:p>
        </w:tc>
        <w:tc>
          <w:tcPr>
            <w:tcW w:w="1281" w:type="dxa"/>
            <w:tcBorders>
              <w:top w:val="nil"/>
              <w:left w:val="single" w:sz="4" w:space="0" w:color="auto"/>
              <w:bottom w:val="single" w:sz="8" w:space="0" w:color="auto"/>
              <w:right w:val="single" w:sz="4" w:space="0" w:color="auto"/>
            </w:tcBorders>
            <w:shd w:val="clear" w:color="auto" w:fill="auto"/>
          </w:tcPr>
          <w:p w:rsidR="005A38A4" w:rsidRPr="001846EB" w:rsidRDefault="005A38A4" w:rsidP="005A38A4">
            <w:pPr>
              <w:jc w:val="center"/>
              <w:rPr>
                <w:sz w:val="26"/>
                <w:szCs w:val="26"/>
              </w:rPr>
            </w:pPr>
            <w:r w:rsidRPr="001846EB">
              <w:rPr>
                <w:sz w:val="26"/>
                <w:szCs w:val="26"/>
              </w:rPr>
              <w:t>0,3</w:t>
            </w:r>
            <w:r w:rsidR="00137BD1" w:rsidRPr="001846EB">
              <w:rPr>
                <w:sz w:val="26"/>
                <w:szCs w:val="26"/>
              </w:rPr>
              <w:t>6</w:t>
            </w:r>
          </w:p>
        </w:tc>
        <w:tc>
          <w:tcPr>
            <w:tcW w:w="1281" w:type="dxa"/>
            <w:tcBorders>
              <w:top w:val="nil"/>
              <w:left w:val="single" w:sz="4" w:space="0" w:color="auto"/>
              <w:bottom w:val="single" w:sz="8" w:space="0" w:color="auto"/>
              <w:right w:val="single" w:sz="8" w:space="0" w:color="auto"/>
            </w:tcBorders>
            <w:shd w:val="clear" w:color="auto" w:fill="auto"/>
          </w:tcPr>
          <w:p w:rsidR="005A38A4" w:rsidRPr="001846EB" w:rsidRDefault="00B575CE" w:rsidP="0098229E">
            <w:pPr>
              <w:jc w:val="center"/>
              <w:rPr>
                <w:sz w:val="26"/>
                <w:szCs w:val="26"/>
              </w:rPr>
            </w:pPr>
            <w:r w:rsidRPr="001846EB">
              <w:rPr>
                <w:sz w:val="26"/>
                <w:szCs w:val="26"/>
              </w:rPr>
              <w:t>23</w:t>
            </w:r>
            <w:r w:rsidR="0098229E">
              <w:rPr>
                <w:sz w:val="26"/>
                <w:szCs w:val="26"/>
              </w:rPr>
              <w:t>000</w:t>
            </w:r>
          </w:p>
        </w:tc>
        <w:tc>
          <w:tcPr>
            <w:tcW w:w="995" w:type="dxa"/>
            <w:tcBorders>
              <w:top w:val="nil"/>
              <w:left w:val="nil"/>
              <w:bottom w:val="single" w:sz="8" w:space="0" w:color="auto"/>
              <w:right w:val="single" w:sz="4" w:space="0" w:color="auto"/>
            </w:tcBorders>
            <w:shd w:val="clear" w:color="auto" w:fill="auto"/>
            <w:noWrap/>
          </w:tcPr>
          <w:p w:rsidR="005A38A4" w:rsidRPr="001846EB" w:rsidRDefault="005A38A4" w:rsidP="005A38A4">
            <w:pPr>
              <w:jc w:val="center"/>
              <w:rPr>
                <w:sz w:val="26"/>
                <w:szCs w:val="26"/>
              </w:rPr>
            </w:pPr>
            <w:r w:rsidRPr="001846EB">
              <w:rPr>
                <w:sz w:val="26"/>
                <w:szCs w:val="26"/>
              </w:rPr>
              <w:t>0,3</w:t>
            </w:r>
            <w:r w:rsidR="001846EB" w:rsidRPr="001846EB">
              <w:rPr>
                <w:sz w:val="26"/>
                <w:szCs w:val="26"/>
              </w:rPr>
              <w:t>6</w:t>
            </w:r>
          </w:p>
        </w:tc>
      </w:tr>
      <w:tr w:rsidR="005A38A4" w:rsidRPr="001846EB" w:rsidTr="00B575CE">
        <w:trPr>
          <w:trHeight w:val="320"/>
        </w:trPr>
        <w:tc>
          <w:tcPr>
            <w:tcW w:w="2984" w:type="dxa"/>
            <w:tcBorders>
              <w:top w:val="nil"/>
              <w:left w:val="single" w:sz="8" w:space="0" w:color="auto"/>
              <w:bottom w:val="single" w:sz="8" w:space="0" w:color="auto"/>
              <w:right w:val="nil"/>
            </w:tcBorders>
            <w:shd w:val="clear" w:color="auto" w:fill="auto"/>
            <w:hideMark/>
          </w:tcPr>
          <w:p w:rsidR="005A38A4" w:rsidRPr="001846EB" w:rsidRDefault="005A38A4" w:rsidP="005A38A4">
            <w:pPr>
              <w:jc w:val="center"/>
              <w:rPr>
                <w:sz w:val="26"/>
                <w:szCs w:val="26"/>
              </w:rPr>
            </w:pPr>
            <w:r w:rsidRPr="001846EB">
              <w:rPr>
                <w:sz w:val="26"/>
                <w:szCs w:val="26"/>
              </w:rPr>
              <w:t>Земельный налог</w:t>
            </w:r>
          </w:p>
        </w:tc>
        <w:tc>
          <w:tcPr>
            <w:tcW w:w="1280" w:type="dxa"/>
            <w:tcBorders>
              <w:top w:val="nil"/>
              <w:left w:val="single" w:sz="8" w:space="0" w:color="auto"/>
              <w:bottom w:val="single" w:sz="8" w:space="0" w:color="auto"/>
              <w:right w:val="single" w:sz="4" w:space="0" w:color="auto"/>
            </w:tcBorders>
            <w:shd w:val="clear" w:color="auto" w:fill="auto"/>
            <w:noWrap/>
            <w:hideMark/>
          </w:tcPr>
          <w:p w:rsidR="005A38A4" w:rsidRPr="001846EB" w:rsidRDefault="00B575CE" w:rsidP="00B33F47">
            <w:pPr>
              <w:jc w:val="center"/>
              <w:rPr>
                <w:sz w:val="26"/>
                <w:szCs w:val="26"/>
              </w:rPr>
            </w:pPr>
            <w:r w:rsidRPr="001846EB">
              <w:rPr>
                <w:sz w:val="26"/>
                <w:szCs w:val="26"/>
              </w:rPr>
              <w:t>2 713</w:t>
            </w:r>
            <w:r w:rsidR="00B33F47">
              <w:rPr>
                <w:sz w:val="26"/>
                <w:szCs w:val="26"/>
              </w:rPr>
              <w:t>000</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10663C" w:rsidP="00137BD1">
            <w:pPr>
              <w:jc w:val="center"/>
              <w:rPr>
                <w:sz w:val="26"/>
                <w:szCs w:val="26"/>
              </w:rPr>
            </w:pPr>
            <w:r w:rsidRPr="001846EB">
              <w:rPr>
                <w:sz w:val="26"/>
                <w:szCs w:val="26"/>
              </w:rPr>
              <w:t>41</w:t>
            </w:r>
            <w:r w:rsidR="0092193D" w:rsidRPr="001846EB">
              <w:rPr>
                <w:sz w:val="26"/>
                <w:szCs w:val="26"/>
              </w:rPr>
              <w:t>,</w:t>
            </w:r>
            <w:r w:rsidR="00137BD1" w:rsidRPr="001846EB">
              <w:rPr>
                <w:sz w:val="26"/>
                <w:szCs w:val="26"/>
              </w:rPr>
              <w:t>00</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98229E" w:rsidP="0098229E">
            <w:pPr>
              <w:jc w:val="center"/>
              <w:rPr>
                <w:sz w:val="26"/>
                <w:szCs w:val="26"/>
              </w:rPr>
            </w:pPr>
            <w:r>
              <w:rPr>
                <w:sz w:val="26"/>
                <w:szCs w:val="26"/>
              </w:rPr>
              <w:t>2</w:t>
            </w:r>
            <w:r w:rsidR="005A38A4" w:rsidRPr="001846EB">
              <w:rPr>
                <w:sz w:val="26"/>
                <w:szCs w:val="26"/>
              </w:rPr>
              <w:t>713</w:t>
            </w:r>
            <w:r>
              <w:rPr>
                <w:sz w:val="26"/>
                <w:szCs w:val="26"/>
              </w:rPr>
              <w:t>000</w:t>
            </w:r>
          </w:p>
        </w:tc>
        <w:tc>
          <w:tcPr>
            <w:tcW w:w="1281" w:type="dxa"/>
            <w:tcBorders>
              <w:top w:val="nil"/>
              <w:left w:val="single" w:sz="4" w:space="0" w:color="auto"/>
              <w:bottom w:val="single" w:sz="8" w:space="0" w:color="auto"/>
              <w:right w:val="single" w:sz="4" w:space="0" w:color="auto"/>
            </w:tcBorders>
            <w:shd w:val="clear" w:color="auto" w:fill="auto"/>
          </w:tcPr>
          <w:p w:rsidR="005A38A4" w:rsidRPr="001846EB" w:rsidRDefault="005A38A4" w:rsidP="00137BD1">
            <w:pPr>
              <w:jc w:val="center"/>
              <w:rPr>
                <w:sz w:val="26"/>
                <w:szCs w:val="26"/>
              </w:rPr>
            </w:pPr>
            <w:r w:rsidRPr="001846EB">
              <w:rPr>
                <w:sz w:val="26"/>
                <w:szCs w:val="26"/>
              </w:rPr>
              <w:t>41,</w:t>
            </w:r>
            <w:r w:rsidR="00137BD1" w:rsidRPr="001846EB">
              <w:rPr>
                <w:sz w:val="26"/>
                <w:szCs w:val="26"/>
              </w:rPr>
              <w:t>86</w:t>
            </w:r>
          </w:p>
        </w:tc>
        <w:tc>
          <w:tcPr>
            <w:tcW w:w="1281" w:type="dxa"/>
            <w:tcBorders>
              <w:top w:val="nil"/>
              <w:left w:val="single" w:sz="4" w:space="0" w:color="auto"/>
              <w:bottom w:val="single" w:sz="8" w:space="0" w:color="auto"/>
              <w:right w:val="single" w:sz="8" w:space="0" w:color="auto"/>
            </w:tcBorders>
            <w:shd w:val="clear" w:color="auto" w:fill="auto"/>
          </w:tcPr>
          <w:p w:rsidR="005A38A4" w:rsidRPr="001846EB" w:rsidRDefault="005A38A4" w:rsidP="0098229E">
            <w:pPr>
              <w:jc w:val="center"/>
              <w:rPr>
                <w:sz w:val="26"/>
                <w:szCs w:val="26"/>
              </w:rPr>
            </w:pPr>
            <w:r w:rsidRPr="001846EB">
              <w:rPr>
                <w:sz w:val="26"/>
                <w:szCs w:val="26"/>
              </w:rPr>
              <w:t>2 713</w:t>
            </w:r>
            <w:r w:rsidR="0098229E">
              <w:rPr>
                <w:sz w:val="26"/>
                <w:szCs w:val="26"/>
              </w:rPr>
              <w:t>000</w:t>
            </w:r>
          </w:p>
        </w:tc>
        <w:tc>
          <w:tcPr>
            <w:tcW w:w="995" w:type="dxa"/>
            <w:tcBorders>
              <w:top w:val="nil"/>
              <w:left w:val="nil"/>
              <w:bottom w:val="single" w:sz="8" w:space="0" w:color="auto"/>
              <w:right w:val="single" w:sz="4" w:space="0" w:color="auto"/>
            </w:tcBorders>
            <w:shd w:val="clear" w:color="auto" w:fill="auto"/>
            <w:noWrap/>
          </w:tcPr>
          <w:p w:rsidR="005A38A4" w:rsidRPr="001846EB" w:rsidRDefault="005A38A4" w:rsidP="001846EB">
            <w:pPr>
              <w:jc w:val="center"/>
              <w:rPr>
                <w:sz w:val="26"/>
                <w:szCs w:val="26"/>
              </w:rPr>
            </w:pPr>
            <w:r w:rsidRPr="001846EB">
              <w:rPr>
                <w:sz w:val="26"/>
                <w:szCs w:val="26"/>
              </w:rPr>
              <w:t>41,</w:t>
            </w:r>
            <w:r w:rsidR="001846EB" w:rsidRPr="001846EB">
              <w:rPr>
                <w:sz w:val="26"/>
                <w:szCs w:val="26"/>
              </w:rPr>
              <w:t>86</w:t>
            </w:r>
          </w:p>
        </w:tc>
      </w:tr>
      <w:tr w:rsidR="005A38A4" w:rsidRPr="001846EB" w:rsidTr="00B575CE">
        <w:trPr>
          <w:trHeight w:val="320"/>
        </w:trPr>
        <w:tc>
          <w:tcPr>
            <w:tcW w:w="2984" w:type="dxa"/>
            <w:tcBorders>
              <w:top w:val="nil"/>
              <w:left w:val="single" w:sz="8" w:space="0" w:color="auto"/>
              <w:bottom w:val="single" w:sz="8" w:space="0" w:color="auto"/>
              <w:right w:val="nil"/>
            </w:tcBorders>
            <w:shd w:val="clear" w:color="auto" w:fill="auto"/>
          </w:tcPr>
          <w:p w:rsidR="005A38A4" w:rsidRPr="001846EB" w:rsidRDefault="005A38A4" w:rsidP="005A38A4">
            <w:pPr>
              <w:jc w:val="center"/>
              <w:rPr>
                <w:sz w:val="26"/>
                <w:szCs w:val="26"/>
              </w:rPr>
            </w:pPr>
            <w:r w:rsidRPr="001846EB">
              <w:rPr>
                <w:sz w:val="26"/>
                <w:szCs w:val="26"/>
              </w:rPr>
              <w:t>Акцизы подакцизным товарам (продукции), производимым на территории РФ</w:t>
            </w:r>
          </w:p>
        </w:tc>
        <w:tc>
          <w:tcPr>
            <w:tcW w:w="1280" w:type="dxa"/>
            <w:tcBorders>
              <w:top w:val="nil"/>
              <w:left w:val="single" w:sz="8" w:space="0" w:color="auto"/>
              <w:bottom w:val="single" w:sz="8" w:space="0" w:color="auto"/>
              <w:right w:val="single" w:sz="4" w:space="0" w:color="auto"/>
            </w:tcBorders>
            <w:shd w:val="clear" w:color="auto" w:fill="auto"/>
            <w:noWrap/>
          </w:tcPr>
          <w:p w:rsidR="005A38A4" w:rsidRPr="001846EB" w:rsidRDefault="00B575CE" w:rsidP="0098229E">
            <w:pPr>
              <w:jc w:val="center"/>
              <w:rPr>
                <w:sz w:val="26"/>
                <w:szCs w:val="26"/>
              </w:rPr>
            </w:pPr>
            <w:r w:rsidRPr="001846EB">
              <w:rPr>
                <w:sz w:val="26"/>
                <w:szCs w:val="26"/>
              </w:rPr>
              <w:t>2 721</w:t>
            </w:r>
            <w:r w:rsidR="0098229E">
              <w:rPr>
                <w:sz w:val="26"/>
                <w:szCs w:val="26"/>
              </w:rPr>
              <w:t>700</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92193D" w:rsidP="00137BD1">
            <w:pPr>
              <w:jc w:val="center"/>
              <w:rPr>
                <w:sz w:val="26"/>
                <w:szCs w:val="26"/>
              </w:rPr>
            </w:pPr>
            <w:r w:rsidRPr="001846EB">
              <w:rPr>
                <w:sz w:val="26"/>
                <w:szCs w:val="26"/>
              </w:rPr>
              <w:t>42,</w:t>
            </w:r>
            <w:r w:rsidR="00137BD1" w:rsidRPr="001846EB">
              <w:rPr>
                <w:sz w:val="26"/>
                <w:szCs w:val="26"/>
              </w:rPr>
              <w:t>22</w:t>
            </w:r>
          </w:p>
        </w:tc>
        <w:tc>
          <w:tcPr>
            <w:tcW w:w="1137" w:type="dxa"/>
            <w:tcBorders>
              <w:top w:val="nil"/>
              <w:left w:val="single" w:sz="4" w:space="0" w:color="auto"/>
              <w:bottom w:val="single" w:sz="8" w:space="0" w:color="auto"/>
              <w:right w:val="single" w:sz="4" w:space="0" w:color="auto"/>
            </w:tcBorders>
            <w:shd w:val="clear" w:color="auto" w:fill="auto"/>
          </w:tcPr>
          <w:p w:rsidR="005A38A4" w:rsidRPr="001846EB" w:rsidRDefault="0098229E" w:rsidP="005A38A4">
            <w:pPr>
              <w:jc w:val="center"/>
              <w:rPr>
                <w:sz w:val="26"/>
                <w:szCs w:val="26"/>
              </w:rPr>
            </w:pPr>
            <w:r>
              <w:rPr>
                <w:sz w:val="26"/>
                <w:szCs w:val="26"/>
              </w:rPr>
              <w:t>2721</w:t>
            </w:r>
            <w:r w:rsidR="00B575CE" w:rsidRPr="001846EB">
              <w:rPr>
                <w:sz w:val="26"/>
                <w:szCs w:val="26"/>
              </w:rPr>
              <w:t>7</w:t>
            </w:r>
            <w:r>
              <w:rPr>
                <w:sz w:val="26"/>
                <w:szCs w:val="26"/>
              </w:rPr>
              <w:t>00</w:t>
            </w:r>
          </w:p>
        </w:tc>
        <w:tc>
          <w:tcPr>
            <w:tcW w:w="1281" w:type="dxa"/>
            <w:tcBorders>
              <w:top w:val="nil"/>
              <w:left w:val="single" w:sz="4" w:space="0" w:color="auto"/>
              <w:bottom w:val="single" w:sz="8" w:space="0" w:color="auto"/>
              <w:right w:val="single" w:sz="4" w:space="0" w:color="auto"/>
            </w:tcBorders>
            <w:shd w:val="clear" w:color="auto" w:fill="auto"/>
          </w:tcPr>
          <w:p w:rsidR="005A38A4" w:rsidRPr="001846EB" w:rsidRDefault="00137BD1" w:rsidP="00137BD1">
            <w:pPr>
              <w:jc w:val="center"/>
              <w:rPr>
                <w:sz w:val="26"/>
                <w:szCs w:val="26"/>
              </w:rPr>
            </w:pPr>
            <w:r w:rsidRPr="001846EB">
              <w:rPr>
                <w:sz w:val="26"/>
                <w:szCs w:val="26"/>
              </w:rPr>
              <w:t>41,99</w:t>
            </w:r>
          </w:p>
        </w:tc>
        <w:tc>
          <w:tcPr>
            <w:tcW w:w="1281" w:type="dxa"/>
            <w:tcBorders>
              <w:top w:val="nil"/>
              <w:left w:val="single" w:sz="4" w:space="0" w:color="auto"/>
              <w:bottom w:val="single" w:sz="8" w:space="0" w:color="auto"/>
              <w:right w:val="single" w:sz="8" w:space="0" w:color="auto"/>
            </w:tcBorders>
            <w:shd w:val="clear" w:color="auto" w:fill="auto"/>
          </w:tcPr>
          <w:p w:rsidR="005A38A4" w:rsidRPr="001846EB" w:rsidRDefault="0098229E" w:rsidP="0098229E">
            <w:pPr>
              <w:jc w:val="center"/>
              <w:rPr>
                <w:sz w:val="26"/>
                <w:szCs w:val="26"/>
              </w:rPr>
            </w:pPr>
            <w:r>
              <w:rPr>
                <w:sz w:val="26"/>
                <w:szCs w:val="26"/>
              </w:rPr>
              <w:t>2</w:t>
            </w:r>
            <w:r w:rsidR="00B575CE" w:rsidRPr="001846EB">
              <w:rPr>
                <w:sz w:val="26"/>
                <w:szCs w:val="26"/>
              </w:rPr>
              <w:t>721</w:t>
            </w:r>
            <w:r>
              <w:rPr>
                <w:sz w:val="26"/>
                <w:szCs w:val="26"/>
              </w:rPr>
              <w:t>700</w:t>
            </w:r>
          </w:p>
        </w:tc>
        <w:tc>
          <w:tcPr>
            <w:tcW w:w="995" w:type="dxa"/>
            <w:tcBorders>
              <w:top w:val="nil"/>
              <w:left w:val="nil"/>
              <w:bottom w:val="single" w:sz="8" w:space="0" w:color="auto"/>
              <w:right w:val="single" w:sz="4" w:space="0" w:color="auto"/>
            </w:tcBorders>
            <w:shd w:val="clear" w:color="auto" w:fill="auto"/>
            <w:noWrap/>
          </w:tcPr>
          <w:p w:rsidR="005A38A4" w:rsidRPr="001846EB" w:rsidRDefault="001846EB" w:rsidP="00137BD1">
            <w:pPr>
              <w:jc w:val="center"/>
              <w:rPr>
                <w:sz w:val="26"/>
                <w:szCs w:val="26"/>
              </w:rPr>
            </w:pPr>
            <w:r w:rsidRPr="001846EB">
              <w:rPr>
                <w:sz w:val="26"/>
                <w:szCs w:val="26"/>
              </w:rPr>
              <w:t>41,99</w:t>
            </w:r>
          </w:p>
        </w:tc>
      </w:tr>
      <w:tr w:rsidR="00400983" w:rsidRPr="001846EB" w:rsidTr="00D55C3F">
        <w:trPr>
          <w:trHeight w:val="780"/>
        </w:trPr>
        <w:tc>
          <w:tcPr>
            <w:tcW w:w="2984" w:type="dxa"/>
            <w:tcBorders>
              <w:top w:val="nil"/>
              <w:left w:val="single" w:sz="8" w:space="0" w:color="auto"/>
              <w:bottom w:val="single" w:sz="8" w:space="0" w:color="auto"/>
              <w:right w:val="nil"/>
            </w:tcBorders>
            <w:shd w:val="clear" w:color="auto" w:fill="auto"/>
          </w:tcPr>
          <w:p w:rsidR="00400983" w:rsidRPr="001846EB" w:rsidRDefault="00400983" w:rsidP="005A38A4">
            <w:pPr>
              <w:jc w:val="center"/>
              <w:rPr>
                <w:sz w:val="26"/>
                <w:szCs w:val="26"/>
              </w:rPr>
            </w:pPr>
            <w:r w:rsidRPr="001846EB">
              <w:rPr>
                <w:sz w:val="26"/>
                <w:szCs w:val="26"/>
              </w:rPr>
              <w:t>Транспортный налог</w:t>
            </w:r>
          </w:p>
        </w:tc>
        <w:tc>
          <w:tcPr>
            <w:tcW w:w="1280" w:type="dxa"/>
            <w:tcBorders>
              <w:top w:val="nil"/>
              <w:left w:val="single" w:sz="8" w:space="0" w:color="auto"/>
              <w:bottom w:val="single" w:sz="8" w:space="0" w:color="auto"/>
              <w:right w:val="single" w:sz="4" w:space="0" w:color="auto"/>
            </w:tcBorders>
            <w:shd w:val="clear" w:color="auto" w:fill="auto"/>
            <w:noWrap/>
          </w:tcPr>
          <w:p w:rsidR="00400983" w:rsidRPr="001846EB" w:rsidRDefault="00400983" w:rsidP="0098229E">
            <w:pPr>
              <w:jc w:val="center"/>
              <w:rPr>
                <w:sz w:val="26"/>
                <w:szCs w:val="26"/>
              </w:rPr>
            </w:pPr>
            <w:r w:rsidRPr="001846EB">
              <w:rPr>
                <w:sz w:val="26"/>
                <w:szCs w:val="26"/>
              </w:rPr>
              <w:t>14</w:t>
            </w:r>
            <w:r w:rsidR="0098229E">
              <w:rPr>
                <w:sz w:val="26"/>
                <w:szCs w:val="26"/>
              </w:rPr>
              <w:t>650</w:t>
            </w:r>
          </w:p>
        </w:tc>
        <w:tc>
          <w:tcPr>
            <w:tcW w:w="1137" w:type="dxa"/>
            <w:tcBorders>
              <w:top w:val="nil"/>
              <w:left w:val="single" w:sz="4" w:space="0" w:color="auto"/>
              <w:bottom w:val="single" w:sz="8" w:space="0" w:color="auto"/>
              <w:right w:val="single" w:sz="4" w:space="0" w:color="auto"/>
            </w:tcBorders>
            <w:shd w:val="clear" w:color="auto" w:fill="auto"/>
          </w:tcPr>
          <w:p w:rsidR="00400983" w:rsidRPr="001846EB" w:rsidRDefault="0092193D" w:rsidP="0092193D">
            <w:pPr>
              <w:jc w:val="center"/>
              <w:rPr>
                <w:sz w:val="26"/>
                <w:szCs w:val="26"/>
              </w:rPr>
            </w:pPr>
            <w:r w:rsidRPr="001846EB">
              <w:rPr>
                <w:sz w:val="26"/>
                <w:szCs w:val="26"/>
              </w:rPr>
              <w:t>0,22</w:t>
            </w:r>
          </w:p>
        </w:tc>
        <w:tc>
          <w:tcPr>
            <w:tcW w:w="1137" w:type="dxa"/>
            <w:tcBorders>
              <w:top w:val="nil"/>
              <w:left w:val="single" w:sz="4" w:space="0" w:color="auto"/>
              <w:bottom w:val="single" w:sz="8" w:space="0" w:color="auto"/>
              <w:right w:val="single" w:sz="4" w:space="0" w:color="auto"/>
            </w:tcBorders>
            <w:shd w:val="clear" w:color="auto" w:fill="auto"/>
          </w:tcPr>
          <w:p w:rsidR="00400983" w:rsidRPr="001846EB" w:rsidRDefault="00400983" w:rsidP="0098229E">
            <w:pPr>
              <w:jc w:val="center"/>
              <w:rPr>
                <w:sz w:val="26"/>
                <w:szCs w:val="26"/>
              </w:rPr>
            </w:pPr>
            <w:r w:rsidRPr="001846EB">
              <w:rPr>
                <w:sz w:val="26"/>
                <w:szCs w:val="26"/>
              </w:rPr>
              <w:t>14</w:t>
            </w:r>
            <w:r w:rsidR="0098229E">
              <w:rPr>
                <w:sz w:val="26"/>
                <w:szCs w:val="26"/>
              </w:rPr>
              <w:t>650</w:t>
            </w:r>
          </w:p>
        </w:tc>
        <w:tc>
          <w:tcPr>
            <w:tcW w:w="1281" w:type="dxa"/>
            <w:tcBorders>
              <w:top w:val="nil"/>
              <w:left w:val="single" w:sz="4" w:space="0" w:color="auto"/>
              <w:bottom w:val="single" w:sz="8" w:space="0" w:color="auto"/>
              <w:right w:val="single" w:sz="4" w:space="0" w:color="auto"/>
            </w:tcBorders>
            <w:shd w:val="clear" w:color="auto" w:fill="auto"/>
          </w:tcPr>
          <w:p w:rsidR="00400983" w:rsidRPr="001846EB" w:rsidRDefault="001846EB" w:rsidP="005A38A4">
            <w:pPr>
              <w:jc w:val="center"/>
              <w:rPr>
                <w:sz w:val="26"/>
                <w:szCs w:val="26"/>
              </w:rPr>
            </w:pPr>
            <w:r w:rsidRPr="001846EB">
              <w:rPr>
                <w:sz w:val="26"/>
                <w:szCs w:val="26"/>
              </w:rPr>
              <w:t>0,23</w:t>
            </w:r>
          </w:p>
        </w:tc>
        <w:tc>
          <w:tcPr>
            <w:tcW w:w="1281" w:type="dxa"/>
            <w:tcBorders>
              <w:top w:val="nil"/>
              <w:left w:val="single" w:sz="4" w:space="0" w:color="auto"/>
              <w:bottom w:val="single" w:sz="8" w:space="0" w:color="auto"/>
              <w:right w:val="single" w:sz="8" w:space="0" w:color="auto"/>
            </w:tcBorders>
            <w:shd w:val="clear" w:color="auto" w:fill="auto"/>
          </w:tcPr>
          <w:p w:rsidR="00400983" w:rsidRPr="001846EB" w:rsidRDefault="0098229E" w:rsidP="005A38A4">
            <w:pPr>
              <w:jc w:val="center"/>
              <w:rPr>
                <w:sz w:val="26"/>
                <w:szCs w:val="26"/>
              </w:rPr>
            </w:pPr>
            <w:r>
              <w:rPr>
                <w:sz w:val="26"/>
                <w:szCs w:val="26"/>
              </w:rPr>
              <w:t>14</w:t>
            </w:r>
            <w:r w:rsidR="00400983" w:rsidRPr="001846EB">
              <w:rPr>
                <w:sz w:val="26"/>
                <w:szCs w:val="26"/>
              </w:rPr>
              <w:t>6</w:t>
            </w:r>
            <w:r>
              <w:rPr>
                <w:sz w:val="26"/>
                <w:szCs w:val="26"/>
              </w:rPr>
              <w:t>50</w:t>
            </w:r>
          </w:p>
        </w:tc>
        <w:tc>
          <w:tcPr>
            <w:tcW w:w="995" w:type="dxa"/>
            <w:tcBorders>
              <w:top w:val="nil"/>
              <w:left w:val="nil"/>
              <w:bottom w:val="single" w:sz="8" w:space="0" w:color="auto"/>
              <w:right w:val="single" w:sz="4" w:space="0" w:color="auto"/>
            </w:tcBorders>
            <w:shd w:val="clear" w:color="auto" w:fill="auto"/>
            <w:noWrap/>
          </w:tcPr>
          <w:p w:rsidR="00400983" w:rsidRPr="001846EB" w:rsidRDefault="001846EB" w:rsidP="005A38A4">
            <w:pPr>
              <w:jc w:val="center"/>
              <w:rPr>
                <w:sz w:val="26"/>
                <w:szCs w:val="26"/>
              </w:rPr>
            </w:pPr>
            <w:r w:rsidRPr="001846EB">
              <w:rPr>
                <w:sz w:val="26"/>
                <w:szCs w:val="26"/>
              </w:rPr>
              <w:t>0,23</w:t>
            </w:r>
          </w:p>
        </w:tc>
      </w:tr>
      <w:tr w:rsidR="00400983" w:rsidRPr="005A38A4" w:rsidTr="00B575CE">
        <w:trPr>
          <w:trHeight w:val="780"/>
        </w:trPr>
        <w:tc>
          <w:tcPr>
            <w:tcW w:w="2984" w:type="dxa"/>
            <w:tcBorders>
              <w:top w:val="nil"/>
              <w:left w:val="single" w:sz="8" w:space="0" w:color="auto"/>
              <w:bottom w:val="single" w:sz="8" w:space="0" w:color="auto"/>
              <w:right w:val="nil"/>
            </w:tcBorders>
            <w:shd w:val="clear" w:color="auto" w:fill="auto"/>
          </w:tcPr>
          <w:p w:rsidR="00400983" w:rsidRPr="001846EB" w:rsidRDefault="00400983" w:rsidP="005A38A4">
            <w:pPr>
              <w:jc w:val="center"/>
              <w:rPr>
                <w:sz w:val="26"/>
                <w:szCs w:val="26"/>
              </w:rPr>
            </w:pPr>
            <w:r w:rsidRPr="001846EB">
              <w:rPr>
                <w:sz w:val="26"/>
                <w:szCs w:val="26"/>
              </w:rPr>
              <w:t>Всего налоговые доходы</w:t>
            </w:r>
          </w:p>
        </w:tc>
        <w:tc>
          <w:tcPr>
            <w:tcW w:w="1280" w:type="dxa"/>
            <w:tcBorders>
              <w:top w:val="nil"/>
              <w:left w:val="single" w:sz="8" w:space="0" w:color="auto"/>
              <w:bottom w:val="single" w:sz="8" w:space="0" w:color="auto"/>
              <w:right w:val="single" w:sz="4" w:space="0" w:color="auto"/>
            </w:tcBorders>
            <w:shd w:val="clear" w:color="auto" w:fill="auto"/>
            <w:noWrap/>
          </w:tcPr>
          <w:p w:rsidR="00400983" w:rsidRPr="001846EB" w:rsidRDefault="00137BD1" w:rsidP="005A38A4">
            <w:pPr>
              <w:rPr>
                <w:sz w:val="26"/>
                <w:szCs w:val="26"/>
              </w:rPr>
            </w:pPr>
            <w:r w:rsidRPr="001846EB">
              <w:rPr>
                <w:sz w:val="26"/>
                <w:szCs w:val="26"/>
              </w:rPr>
              <w:t>6531</w:t>
            </w:r>
            <w:r w:rsidR="0098229E">
              <w:rPr>
                <w:sz w:val="26"/>
                <w:szCs w:val="26"/>
              </w:rPr>
              <w:t>850</w:t>
            </w:r>
          </w:p>
          <w:p w:rsidR="00400983" w:rsidRPr="001846EB" w:rsidRDefault="00400983" w:rsidP="005A38A4">
            <w:pPr>
              <w:rPr>
                <w:sz w:val="26"/>
                <w:szCs w:val="26"/>
              </w:rPr>
            </w:pPr>
          </w:p>
        </w:tc>
        <w:tc>
          <w:tcPr>
            <w:tcW w:w="1137" w:type="dxa"/>
            <w:tcBorders>
              <w:top w:val="nil"/>
              <w:left w:val="single" w:sz="4" w:space="0" w:color="auto"/>
              <w:bottom w:val="single" w:sz="8" w:space="0" w:color="auto"/>
              <w:right w:val="single" w:sz="4" w:space="0" w:color="auto"/>
            </w:tcBorders>
            <w:shd w:val="clear" w:color="auto" w:fill="auto"/>
          </w:tcPr>
          <w:p w:rsidR="00400983" w:rsidRPr="001846EB" w:rsidRDefault="00400983" w:rsidP="005A38A4">
            <w:pPr>
              <w:jc w:val="center"/>
              <w:rPr>
                <w:sz w:val="26"/>
                <w:szCs w:val="26"/>
              </w:rPr>
            </w:pPr>
            <w:r w:rsidRPr="001846EB">
              <w:rPr>
                <w:sz w:val="26"/>
                <w:szCs w:val="26"/>
              </w:rPr>
              <w:t>100</w:t>
            </w:r>
          </w:p>
        </w:tc>
        <w:tc>
          <w:tcPr>
            <w:tcW w:w="1137" w:type="dxa"/>
            <w:tcBorders>
              <w:top w:val="nil"/>
              <w:left w:val="single" w:sz="4" w:space="0" w:color="auto"/>
              <w:bottom w:val="single" w:sz="8" w:space="0" w:color="auto"/>
              <w:right w:val="single" w:sz="4" w:space="0" w:color="auto"/>
            </w:tcBorders>
            <w:shd w:val="clear" w:color="auto" w:fill="auto"/>
          </w:tcPr>
          <w:p w:rsidR="00400983" w:rsidRPr="001846EB" w:rsidRDefault="0098229E" w:rsidP="005A38A4">
            <w:pPr>
              <w:jc w:val="center"/>
              <w:rPr>
                <w:sz w:val="26"/>
                <w:szCs w:val="26"/>
              </w:rPr>
            </w:pPr>
            <w:r>
              <w:rPr>
                <w:sz w:val="26"/>
                <w:szCs w:val="26"/>
              </w:rPr>
              <w:t>6481</w:t>
            </w:r>
            <w:r w:rsidR="00137BD1" w:rsidRPr="001846EB">
              <w:rPr>
                <w:sz w:val="26"/>
                <w:szCs w:val="26"/>
              </w:rPr>
              <w:t>8</w:t>
            </w:r>
            <w:r>
              <w:rPr>
                <w:sz w:val="26"/>
                <w:szCs w:val="26"/>
              </w:rPr>
              <w:t>50</w:t>
            </w:r>
          </w:p>
        </w:tc>
        <w:tc>
          <w:tcPr>
            <w:tcW w:w="1281" w:type="dxa"/>
            <w:tcBorders>
              <w:top w:val="nil"/>
              <w:left w:val="single" w:sz="4" w:space="0" w:color="auto"/>
              <w:bottom w:val="single" w:sz="8" w:space="0" w:color="auto"/>
              <w:right w:val="single" w:sz="4" w:space="0" w:color="auto"/>
            </w:tcBorders>
            <w:shd w:val="clear" w:color="auto" w:fill="auto"/>
          </w:tcPr>
          <w:p w:rsidR="00400983" w:rsidRPr="001846EB" w:rsidRDefault="00400983" w:rsidP="005A38A4">
            <w:pPr>
              <w:jc w:val="center"/>
              <w:rPr>
                <w:sz w:val="26"/>
                <w:szCs w:val="26"/>
              </w:rPr>
            </w:pPr>
            <w:r w:rsidRPr="001846EB">
              <w:rPr>
                <w:sz w:val="26"/>
                <w:szCs w:val="26"/>
              </w:rPr>
              <w:t>100</w:t>
            </w:r>
          </w:p>
        </w:tc>
        <w:tc>
          <w:tcPr>
            <w:tcW w:w="1281" w:type="dxa"/>
            <w:tcBorders>
              <w:top w:val="nil"/>
              <w:left w:val="single" w:sz="4" w:space="0" w:color="auto"/>
              <w:bottom w:val="single" w:sz="8" w:space="0" w:color="auto"/>
              <w:right w:val="single" w:sz="8" w:space="0" w:color="auto"/>
            </w:tcBorders>
            <w:shd w:val="clear" w:color="auto" w:fill="auto"/>
          </w:tcPr>
          <w:p w:rsidR="00400983" w:rsidRPr="001846EB" w:rsidRDefault="0098229E" w:rsidP="005A38A4">
            <w:pPr>
              <w:jc w:val="center"/>
              <w:rPr>
                <w:sz w:val="26"/>
                <w:szCs w:val="26"/>
              </w:rPr>
            </w:pPr>
            <w:r>
              <w:rPr>
                <w:sz w:val="26"/>
                <w:szCs w:val="26"/>
              </w:rPr>
              <w:t>6481</w:t>
            </w:r>
            <w:r w:rsidR="00137BD1" w:rsidRPr="001846EB">
              <w:rPr>
                <w:sz w:val="26"/>
                <w:szCs w:val="26"/>
              </w:rPr>
              <w:t>8</w:t>
            </w:r>
            <w:r>
              <w:rPr>
                <w:sz w:val="26"/>
                <w:szCs w:val="26"/>
              </w:rPr>
              <w:t>50</w:t>
            </w:r>
          </w:p>
        </w:tc>
        <w:tc>
          <w:tcPr>
            <w:tcW w:w="995" w:type="dxa"/>
            <w:tcBorders>
              <w:top w:val="nil"/>
              <w:left w:val="nil"/>
              <w:bottom w:val="single" w:sz="8" w:space="0" w:color="auto"/>
              <w:right w:val="single" w:sz="4" w:space="0" w:color="auto"/>
            </w:tcBorders>
            <w:shd w:val="clear" w:color="auto" w:fill="auto"/>
            <w:noWrap/>
          </w:tcPr>
          <w:p w:rsidR="00400983" w:rsidRPr="001846EB" w:rsidRDefault="00400983" w:rsidP="005A38A4">
            <w:pPr>
              <w:jc w:val="center"/>
              <w:rPr>
                <w:sz w:val="26"/>
                <w:szCs w:val="26"/>
              </w:rPr>
            </w:pPr>
            <w:r w:rsidRPr="001846EB">
              <w:rPr>
                <w:sz w:val="26"/>
                <w:szCs w:val="26"/>
              </w:rPr>
              <w:t>100</w:t>
            </w:r>
          </w:p>
        </w:tc>
      </w:tr>
    </w:tbl>
    <w:p w:rsidR="009A43B3" w:rsidRDefault="009A43B3" w:rsidP="00BC5CD7">
      <w:pPr>
        <w:pStyle w:val="a4"/>
        <w:jc w:val="both"/>
        <w:rPr>
          <w:rFonts w:ascii="Times New Roman" w:hAnsi="Times New Roman"/>
          <w:sz w:val="28"/>
          <w:szCs w:val="28"/>
        </w:rPr>
      </w:pPr>
    </w:p>
    <w:p w:rsidR="00AD4337" w:rsidRDefault="00AD4337" w:rsidP="006C1100">
      <w:pPr>
        <w:pStyle w:val="a4"/>
        <w:jc w:val="both"/>
        <w:rPr>
          <w:rFonts w:ascii="Times New Roman" w:hAnsi="Times New Roman"/>
          <w:sz w:val="28"/>
          <w:szCs w:val="28"/>
        </w:rPr>
      </w:pPr>
    </w:p>
    <w:p w:rsidR="00494D95" w:rsidRPr="00BC5CD7" w:rsidRDefault="00EE57B8" w:rsidP="00BC5CD7">
      <w:pPr>
        <w:pStyle w:val="a4"/>
        <w:jc w:val="both"/>
        <w:rPr>
          <w:rFonts w:ascii="Times New Roman" w:hAnsi="Times New Roman"/>
          <w:sz w:val="28"/>
          <w:szCs w:val="28"/>
        </w:rPr>
      </w:pPr>
      <w:r>
        <w:rPr>
          <w:rFonts w:ascii="Times New Roman" w:hAnsi="Times New Roman"/>
          <w:sz w:val="28"/>
          <w:szCs w:val="28"/>
        </w:rPr>
        <w:t xml:space="preserve"> Таким образом, </w:t>
      </w:r>
      <w:r w:rsidR="00AE0D96">
        <w:rPr>
          <w:rFonts w:ascii="Times New Roman" w:hAnsi="Times New Roman"/>
          <w:sz w:val="28"/>
          <w:szCs w:val="28"/>
        </w:rPr>
        <w:t>наибольшая часть</w:t>
      </w:r>
      <w:r w:rsidR="00494D95" w:rsidRPr="00BC5CD7">
        <w:rPr>
          <w:rFonts w:ascii="Times New Roman" w:hAnsi="Times New Roman"/>
          <w:sz w:val="28"/>
          <w:szCs w:val="28"/>
        </w:rPr>
        <w:t xml:space="preserve"> налоговых </w:t>
      </w:r>
      <w:r w:rsidR="00C37A99">
        <w:rPr>
          <w:rFonts w:ascii="Times New Roman" w:hAnsi="Times New Roman"/>
          <w:sz w:val="28"/>
          <w:szCs w:val="28"/>
        </w:rPr>
        <w:t>поступлений на территории с</w:t>
      </w:r>
      <w:r w:rsidR="00AE0D96">
        <w:rPr>
          <w:rFonts w:ascii="Times New Roman" w:hAnsi="Times New Roman"/>
          <w:sz w:val="28"/>
          <w:szCs w:val="28"/>
        </w:rPr>
        <w:t>ельского поселения формируется тремя</w:t>
      </w:r>
      <w:r w:rsidR="00E237F9">
        <w:rPr>
          <w:rFonts w:ascii="Times New Roman" w:hAnsi="Times New Roman"/>
          <w:sz w:val="28"/>
          <w:szCs w:val="28"/>
        </w:rPr>
        <w:t xml:space="preserve"> вышеперечисленными налогами.</w:t>
      </w:r>
    </w:p>
    <w:p w:rsidR="00494D95" w:rsidRPr="00BC5CD7" w:rsidRDefault="005F3BA0" w:rsidP="00BC5CD7">
      <w:pPr>
        <w:pStyle w:val="a4"/>
        <w:jc w:val="both"/>
        <w:rPr>
          <w:rFonts w:ascii="Times New Roman" w:hAnsi="Times New Roman"/>
          <w:sz w:val="28"/>
          <w:szCs w:val="28"/>
        </w:rPr>
      </w:pPr>
      <w:r>
        <w:rPr>
          <w:rFonts w:ascii="Times New Roman" w:hAnsi="Times New Roman"/>
          <w:sz w:val="28"/>
          <w:szCs w:val="28"/>
        </w:rPr>
        <w:tab/>
      </w:r>
      <w:r w:rsidR="00CE6C24">
        <w:rPr>
          <w:rFonts w:ascii="Times New Roman" w:hAnsi="Times New Roman"/>
          <w:sz w:val="28"/>
          <w:szCs w:val="28"/>
        </w:rPr>
        <w:t xml:space="preserve"> </w:t>
      </w: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Налог на доходы физических лиц</w:t>
      </w:r>
    </w:p>
    <w:p w:rsidR="006674B7" w:rsidRDefault="00494D95" w:rsidP="00494D95">
      <w:pPr>
        <w:pStyle w:val="ConsPlusNormal"/>
        <w:ind w:firstLine="540"/>
        <w:jc w:val="both"/>
        <w:rPr>
          <w:rFonts w:ascii="Times New Roman" w:hAnsi="Times New Roman"/>
          <w:sz w:val="28"/>
          <w:szCs w:val="28"/>
        </w:rPr>
      </w:pPr>
      <w:r w:rsidRPr="0003158D">
        <w:rPr>
          <w:rFonts w:ascii="Times New Roman" w:hAnsi="Times New Roman"/>
          <w:sz w:val="28"/>
          <w:szCs w:val="28"/>
        </w:rPr>
        <w:t xml:space="preserve">Налог на доходы физических лиц является федеральным налогом, вместе </w:t>
      </w:r>
    </w:p>
    <w:p w:rsidR="00494D95" w:rsidRPr="00836F97" w:rsidRDefault="0007530A" w:rsidP="00836F97">
      <w:pPr>
        <w:pStyle w:val="a4"/>
        <w:jc w:val="both"/>
        <w:rPr>
          <w:rFonts w:ascii="Times New Roman" w:hAnsi="Times New Roman"/>
          <w:sz w:val="28"/>
          <w:szCs w:val="28"/>
        </w:rPr>
      </w:pPr>
      <w:r>
        <w:rPr>
          <w:rFonts w:ascii="Times New Roman" w:hAnsi="Times New Roman"/>
          <w:sz w:val="28"/>
          <w:szCs w:val="28"/>
        </w:rPr>
        <w:t>с тем</w:t>
      </w:r>
      <w:r w:rsidR="005A38A4">
        <w:rPr>
          <w:rFonts w:ascii="Times New Roman" w:hAnsi="Times New Roman"/>
          <w:sz w:val="28"/>
          <w:szCs w:val="28"/>
        </w:rPr>
        <w:t xml:space="preserve"> наибольший </w:t>
      </w:r>
      <w:r w:rsidR="00055721">
        <w:rPr>
          <w:rFonts w:ascii="Times New Roman" w:hAnsi="Times New Roman"/>
          <w:sz w:val="28"/>
          <w:szCs w:val="28"/>
        </w:rPr>
        <w:t>процент</w:t>
      </w:r>
      <w:r w:rsidR="00494D95" w:rsidRPr="00836F97">
        <w:rPr>
          <w:rFonts w:ascii="Times New Roman" w:hAnsi="Times New Roman"/>
          <w:sz w:val="28"/>
          <w:szCs w:val="28"/>
        </w:rPr>
        <w:t xml:space="preserve"> объема нало</w:t>
      </w:r>
      <w:r w:rsidR="00055721">
        <w:rPr>
          <w:rFonts w:ascii="Times New Roman" w:hAnsi="Times New Roman"/>
          <w:sz w:val="28"/>
          <w:szCs w:val="28"/>
        </w:rPr>
        <w:t xml:space="preserve">говых доходов </w:t>
      </w:r>
      <w:r w:rsidR="00494D95" w:rsidRPr="00836F97">
        <w:rPr>
          <w:rFonts w:ascii="Times New Roman" w:hAnsi="Times New Roman"/>
          <w:sz w:val="28"/>
          <w:szCs w:val="28"/>
        </w:rPr>
        <w:t xml:space="preserve"> </w:t>
      </w:r>
      <w:r w:rsidR="00055721">
        <w:rPr>
          <w:rFonts w:ascii="Times New Roman" w:hAnsi="Times New Roman"/>
          <w:sz w:val="28"/>
          <w:szCs w:val="28"/>
        </w:rPr>
        <w:t>бюджета сельского поселения</w:t>
      </w:r>
      <w:r w:rsidR="00494D95" w:rsidRPr="00836F97">
        <w:rPr>
          <w:rFonts w:ascii="Times New Roman" w:hAnsi="Times New Roman"/>
          <w:sz w:val="28"/>
          <w:szCs w:val="28"/>
        </w:rPr>
        <w:t xml:space="preserve"> фор</w:t>
      </w:r>
      <w:r w:rsidR="00055721">
        <w:rPr>
          <w:rFonts w:ascii="Times New Roman" w:hAnsi="Times New Roman"/>
          <w:sz w:val="28"/>
          <w:szCs w:val="28"/>
        </w:rPr>
        <w:t>мируется за счет данного налога.</w:t>
      </w:r>
      <w:r w:rsidR="00494D95" w:rsidRPr="00836F97">
        <w:rPr>
          <w:rFonts w:ascii="Times New Roman" w:hAnsi="Times New Roman"/>
          <w:sz w:val="28"/>
          <w:szCs w:val="28"/>
        </w:rPr>
        <w:t xml:space="preserve"> С целью увеличения </w:t>
      </w:r>
      <w:r w:rsidR="00494D95" w:rsidRPr="00836F97">
        <w:rPr>
          <w:rFonts w:ascii="Times New Roman" w:hAnsi="Times New Roman"/>
          <w:sz w:val="28"/>
          <w:szCs w:val="28"/>
        </w:rPr>
        <w:lastRenderedPageBreak/>
        <w:t>налогооблагаемой базы и собственных доходов бюджета на среднесрочную перспективу планируется:</w:t>
      </w:r>
    </w:p>
    <w:p w:rsidR="00494D95" w:rsidRPr="00836F97" w:rsidRDefault="0007530A" w:rsidP="00836F97">
      <w:pPr>
        <w:pStyle w:val="a4"/>
        <w:jc w:val="both"/>
        <w:rPr>
          <w:rFonts w:ascii="Times New Roman" w:hAnsi="Times New Roman"/>
          <w:sz w:val="28"/>
          <w:szCs w:val="28"/>
        </w:rPr>
      </w:pPr>
      <w:r>
        <w:rPr>
          <w:rFonts w:ascii="Times New Roman" w:hAnsi="Times New Roman"/>
          <w:sz w:val="28"/>
          <w:szCs w:val="28"/>
        </w:rPr>
        <w:tab/>
      </w:r>
      <w:r w:rsidR="00B86D86">
        <w:rPr>
          <w:rFonts w:ascii="Times New Roman" w:hAnsi="Times New Roman"/>
          <w:sz w:val="28"/>
          <w:szCs w:val="28"/>
        </w:rPr>
        <w:t>-</w:t>
      </w:r>
      <w:r w:rsidR="005A38A4">
        <w:rPr>
          <w:rFonts w:ascii="Times New Roman" w:hAnsi="Times New Roman"/>
          <w:sz w:val="28"/>
          <w:szCs w:val="28"/>
        </w:rPr>
        <w:t xml:space="preserve"> </w:t>
      </w:r>
      <w:r w:rsidR="00494D95" w:rsidRPr="00836F97">
        <w:rPr>
          <w:rFonts w:ascii="Times New Roman" w:hAnsi="Times New Roman"/>
          <w:sz w:val="28"/>
          <w:szCs w:val="28"/>
        </w:rPr>
        <w:t xml:space="preserve">продолжить работу Рабочей группы </w:t>
      </w:r>
      <w:r w:rsidR="00160CB4">
        <w:rPr>
          <w:rFonts w:ascii="Times New Roman" w:hAnsi="Times New Roman"/>
          <w:sz w:val="28"/>
          <w:szCs w:val="28"/>
        </w:rPr>
        <w:t>по стабилизации на рынке труда</w:t>
      </w:r>
      <w:r>
        <w:rPr>
          <w:rFonts w:ascii="Times New Roman" w:hAnsi="Times New Roman"/>
          <w:sz w:val="28"/>
          <w:szCs w:val="28"/>
        </w:rPr>
        <w:t>,</w:t>
      </w:r>
      <w:r w:rsidR="00494D95" w:rsidRPr="00836F97">
        <w:rPr>
          <w:rFonts w:ascii="Times New Roman" w:hAnsi="Times New Roman"/>
          <w:sz w:val="28"/>
          <w:szCs w:val="28"/>
        </w:rPr>
        <w:t xml:space="preserve"> направленную на ликвидацию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rsidR="00494D95" w:rsidRDefault="00836F97" w:rsidP="00836F97">
      <w:pPr>
        <w:pStyle w:val="a4"/>
        <w:jc w:val="both"/>
        <w:rPr>
          <w:rFonts w:ascii="Times New Roman" w:hAnsi="Times New Roman"/>
          <w:sz w:val="28"/>
          <w:szCs w:val="28"/>
        </w:rPr>
      </w:pPr>
      <w:r>
        <w:rPr>
          <w:rFonts w:ascii="Times New Roman" w:hAnsi="Times New Roman"/>
          <w:sz w:val="28"/>
          <w:szCs w:val="28"/>
        </w:rPr>
        <w:tab/>
      </w:r>
      <w:r w:rsidR="00B86D86">
        <w:rPr>
          <w:rFonts w:ascii="Times New Roman" w:hAnsi="Times New Roman"/>
          <w:sz w:val="28"/>
          <w:szCs w:val="28"/>
        </w:rPr>
        <w:t>-</w:t>
      </w:r>
      <w:r w:rsidR="005A38A4">
        <w:rPr>
          <w:rFonts w:ascii="Times New Roman" w:hAnsi="Times New Roman"/>
          <w:sz w:val="28"/>
          <w:szCs w:val="28"/>
        </w:rPr>
        <w:t xml:space="preserve"> </w:t>
      </w:r>
      <w:r w:rsidR="00494D95" w:rsidRPr="00836F97">
        <w:rPr>
          <w:rFonts w:ascii="Times New Roman" w:hAnsi="Times New Roman"/>
          <w:sz w:val="28"/>
          <w:szCs w:val="28"/>
        </w:rPr>
        <w:t xml:space="preserve">продолжить реализацию целевой программы «Содействие занятости населения </w:t>
      </w:r>
      <w:r w:rsidR="00FC6CF4">
        <w:rPr>
          <w:rFonts w:ascii="Times New Roman" w:hAnsi="Times New Roman"/>
          <w:sz w:val="28"/>
          <w:szCs w:val="28"/>
        </w:rPr>
        <w:t>сельского поселения на 2021</w:t>
      </w:r>
      <w:r w:rsidR="00494D95" w:rsidRPr="00836F97">
        <w:rPr>
          <w:rFonts w:ascii="Times New Roman" w:hAnsi="Times New Roman"/>
          <w:sz w:val="28"/>
          <w:szCs w:val="28"/>
        </w:rPr>
        <w:t>-20</w:t>
      </w:r>
      <w:r w:rsidR="00FC6CF4">
        <w:rPr>
          <w:rFonts w:ascii="Times New Roman" w:hAnsi="Times New Roman"/>
          <w:sz w:val="28"/>
          <w:szCs w:val="28"/>
        </w:rPr>
        <w:t>23</w:t>
      </w:r>
      <w:r w:rsidR="005A38A4">
        <w:rPr>
          <w:rFonts w:ascii="Times New Roman" w:hAnsi="Times New Roman"/>
          <w:sz w:val="28"/>
          <w:szCs w:val="28"/>
        </w:rPr>
        <w:t xml:space="preserve"> </w:t>
      </w:r>
      <w:r w:rsidR="00494D95" w:rsidRPr="00836F97">
        <w:rPr>
          <w:rFonts w:ascii="Times New Roman" w:hAnsi="Times New Roman"/>
          <w:sz w:val="28"/>
          <w:szCs w:val="28"/>
        </w:rPr>
        <w:t>годы»</w:t>
      </w:r>
      <w:r w:rsidR="0007530A">
        <w:rPr>
          <w:rFonts w:ascii="Times New Roman" w:hAnsi="Times New Roman"/>
          <w:sz w:val="28"/>
          <w:szCs w:val="28"/>
        </w:rPr>
        <w:t>,</w:t>
      </w:r>
      <w:r w:rsidR="00494D95" w:rsidRPr="00836F97">
        <w:rPr>
          <w:rFonts w:ascii="Times New Roman" w:hAnsi="Times New Roman"/>
          <w:sz w:val="28"/>
          <w:szCs w:val="28"/>
        </w:rPr>
        <w:t xml:space="preserve"> направленной на снижение уровня безработицы в</w:t>
      </w:r>
      <w:r w:rsidR="00160CB4">
        <w:rPr>
          <w:rFonts w:ascii="Times New Roman" w:hAnsi="Times New Roman"/>
          <w:sz w:val="28"/>
          <w:szCs w:val="28"/>
        </w:rPr>
        <w:t xml:space="preserve"> сельском поселении</w:t>
      </w:r>
      <w:r w:rsidR="00494D95" w:rsidRPr="00836F97">
        <w:rPr>
          <w:rFonts w:ascii="Times New Roman" w:hAnsi="Times New Roman"/>
          <w:sz w:val="28"/>
          <w:szCs w:val="28"/>
        </w:rPr>
        <w:t>,</w:t>
      </w:r>
      <w:r w:rsidR="00064AF2">
        <w:rPr>
          <w:rFonts w:ascii="Times New Roman" w:hAnsi="Times New Roman"/>
          <w:sz w:val="28"/>
          <w:szCs w:val="28"/>
        </w:rPr>
        <w:t xml:space="preserve"> увеличение числа рабочих мест,</w:t>
      </w:r>
      <w:r w:rsidR="00494D95" w:rsidRPr="00836F97">
        <w:rPr>
          <w:rFonts w:ascii="Times New Roman" w:hAnsi="Times New Roman"/>
          <w:sz w:val="28"/>
          <w:szCs w:val="28"/>
        </w:rPr>
        <w:t xml:space="preserve"> осуществляющих свою д</w:t>
      </w:r>
      <w:r w:rsidR="00160CB4">
        <w:rPr>
          <w:rFonts w:ascii="Times New Roman" w:hAnsi="Times New Roman"/>
          <w:sz w:val="28"/>
          <w:szCs w:val="28"/>
        </w:rPr>
        <w:t>еятельность на территории сельского поселения</w:t>
      </w:r>
      <w:r w:rsidR="00494D95" w:rsidRPr="00836F97">
        <w:rPr>
          <w:rFonts w:ascii="Times New Roman" w:hAnsi="Times New Roman"/>
          <w:sz w:val="28"/>
          <w:szCs w:val="28"/>
        </w:rPr>
        <w:t>;</w:t>
      </w:r>
    </w:p>
    <w:p w:rsidR="00B41865" w:rsidRPr="00836F97" w:rsidRDefault="00B41865" w:rsidP="00836F97">
      <w:pPr>
        <w:pStyle w:val="a4"/>
        <w:jc w:val="both"/>
        <w:rPr>
          <w:rFonts w:ascii="Times New Roman" w:hAnsi="Times New Roman"/>
          <w:sz w:val="28"/>
          <w:szCs w:val="28"/>
        </w:rPr>
      </w:pPr>
      <w:r>
        <w:rPr>
          <w:rFonts w:ascii="Times New Roman" w:hAnsi="Times New Roman"/>
          <w:sz w:val="28"/>
          <w:szCs w:val="28"/>
        </w:rPr>
        <w:tab/>
        <w:t xml:space="preserve">По прогнозу поступления налога на доходы физических лиц в бюджет сельского поселения </w:t>
      </w:r>
      <w:r w:rsidR="00AE0D96">
        <w:rPr>
          <w:rFonts w:ascii="Times New Roman" w:hAnsi="Times New Roman"/>
          <w:sz w:val="28"/>
          <w:szCs w:val="28"/>
        </w:rPr>
        <w:t xml:space="preserve">Красноленинский </w:t>
      </w:r>
      <w:r>
        <w:rPr>
          <w:rFonts w:ascii="Times New Roman" w:hAnsi="Times New Roman"/>
          <w:sz w:val="28"/>
          <w:szCs w:val="28"/>
        </w:rPr>
        <w:t>составят в 20</w:t>
      </w:r>
      <w:r w:rsidR="00932341">
        <w:rPr>
          <w:rFonts w:ascii="Times New Roman" w:hAnsi="Times New Roman"/>
          <w:sz w:val="28"/>
          <w:szCs w:val="28"/>
        </w:rPr>
        <w:t>21</w:t>
      </w:r>
      <w:r>
        <w:rPr>
          <w:rFonts w:ascii="Times New Roman" w:hAnsi="Times New Roman"/>
          <w:sz w:val="28"/>
          <w:szCs w:val="28"/>
        </w:rPr>
        <w:t xml:space="preserve"> </w:t>
      </w:r>
      <w:r w:rsidRPr="003C5DDE">
        <w:rPr>
          <w:rFonts w:ascii="Times New Roman" w:hAnsi="Times New Roman"/>
          <w:sz w:val="28"/>
          <w:szCs w:val="28"/>
        </w:rPr>
        <w:t>году</w:t>
      </w:r>
      <w:r w:rsidR="005A38A4" w:rsidRPr="003C5DDE">
        <w:rPr>
          <w:rFonts w:ascii="Times New Roman" w:hAnsi="Times New Roman"/>
          <w:sz w:val="28"/>
          <w:szCs w:val="28"/>
        </w:rPr>
        <w:t xml:space="preserve"> –</w:t>
      </w:r>
      <w:r w:rsidR="00AE0D96" w:rsidRPr="003C5DDE">
        <w:rPr>
          <w:rFonts w:ascii="Times New Roman" w:hAnsi="Times New Roman"/>
          <w:sz w:val="28"/>
          <w:szCs w:val="28"/>
        </w:rPr>
        <w:t xml:space="preserve"> </w:t>
      </w:r>
      <w:r w:rsidR="003C5DDE" w:rsidRPr="003C5DDE">
        <w:rPr>
          <w:rFonts w:ascii="Times New Roman" w:hAnsi="Times New Roman"/>
          <w:sz w:val="28"/>
          <w:szCs w:val="28"/>
        </w:rPr>
        <w:t>1 05</w:t>
      </w:r>
      <w:r w:rsidR="005A38A4" w:rsidRPr="003C5DDE">
        <w:rPr>
          <w:rFonts w:ascii="Times New Roman" w:hAnsi="Times New Roman"/>
          <w:sz w:val="28"/>
          <w:szCs w:val="28"/>
        </w:rPr>
        <w:t>0</w:t>
      </w:r>
      <w:r w:rsidR="00613610" w:rsidRPr="003C5DDE">
        <w:rPr>
          <w:rFonts w:ascii="Times New Roman" w:hAnsi="Times New Roman"/>
          <w:sz w:val="28"/>
          <w:szCs w:val="28"/>
        </w:rPr>
        <w:t>,0</w:t>
      </w:r>
      <w:r w:rsidR="00613610">
        <w:rPr>
          <w:rFonts w:ascii="Times New Roman" w:hAnsi="Times New Roman"/>
          <w:sz w:val="28"/>
          <w:szCs w:val="28"/>
        </w:rPr>
        <w:t xml:space="preserve"> </w:t>
      </w:r>
      <w:r>
        <w:rPr>
          <w:rFonts w:ascii="Times New Roman" w:hAnsi="Times New Roman"/>
          <w:sz w:val="28"/>
          <w:szCs w:val="28"/>
        </w:rPr>
        <w:t>тыс.</w:t>
      </w:r>
      <w:r w:rsidR="00B86D86">
        <w:rPr>
          <w:rFonts w:ascii="Times New Roman" w:hAnsi="Times New Roman"/>
          <w:sz w:val="28"/>
          <w:szCs w:val="28"/>
        </w:rPr>
        <w:t xml:space="preserve"> рублей</w:t>
      </w:r>
      <w:r>
        <w:rPr>
          <w:rFonts w:ascii="Times New Roman" w:hAnsi="Times New Roman"/>
          <w:sz w:val="28"/>
          <w:szCs w:val="28"/>
        </w:rPr>
        <w:t>.</w:t>
      </w:r>
    </w:p>
    <w:p w:rsidR="00087436" w:rsidRDefault="00087436" w:rsidP="00494D95">
      <w:pPr>
        <w:jc w:val="center"/>
        <w:rPr>
          <w:b/>
          <w:i/>
          <w:sz w:val="28"/>
          <w:szCs w:val="28"/>
        </w:rPr>
      </w:pPr>
    </w:p>
    <w:p w:rsidR="003C4B79" w:rsidRPr="0098384E" w:rsidRDefault="00160CB4" w:rsidP="0098384E">
      <w:pPr>
        <w:pStyle w:val="a4"/>
        <w:jc w:val="both"/>
        <w:rPr>
          <w:rFonts w:ascii="Times New Roman" w:hAnsi="Times New Roman"/>
          <w:sz w:val="28"/>
          <w:szCs w:val="28"/>
        </w:rPr>
      </w:pPr>
      <w:r>
        <w:rPr>
          <w:rFonts w:ascii="Times New Roman" w:hAnsi="Times New Roman"/>
          <w:sz w:val="28"/>
          <w:szCs w:val="28"/>
        </w:rPr>
        <w:t xml:space="preserve"> </w:t>
      </w: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Земельный налог</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Земельный налог является местным налогом, вводится в действие муниципальными правовыми актами представительных органов муниципальных образований, при этом 100 процентов платежей подлежит</w:t>
      </w:r>
      <w:r w:rsidR="005A38A4">
        <w:rPr>
          <w:rFonts w:ascii="Times New Roman" w:hAnsi="Times New Roman"/>
          <w:sz w:val="28"/>
          <w:szCs w:val="28"/>
        </w:rPr>
        <w:t xml:space="preserve"> </w:t>
      </w:r>
      <w:r w:rsidR="00494D95" w:rsidRPr="0098384E">
        <w:rPr>
          <w:rFonts w:ascii="Times New Roman" w:hAnsi="Times New Roman"/>
          <w:sz w:val="28"/>
          <w:szCs w:val="28"/>
        </w:rPr>
        <w:t>зачислению в</w:t>
      </w:r>
      <w:r w:rsidR="00DE4CD1">
        <w:rPr>
          <w:rFonts w:ascii="Times New Roman" w:hAnsi="Times New Roman"/>
          <w:sz w:val="28"/>
          <w:szCs w:val="28"/>
        </w:rPr>
        <w:t xml:space="preserve"> бюджет сельского поселения</w:t>
      </w:r>
      <w:r w:rsidR="00494D95" w:rsidRPr="0098384E">
        <w:rPr>
          <w:rFonts w:ascii="Times New Roman" w:hAnsi="Times New Roman"/>
          <w:sz w:val="28"/>
          <w:szCs w:val="28"/>
        </w:rPr>
        <w:t>.</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По итогам 2</w:t>
      </w:r>
      <w:r w:rsidR="00AE0D96">
        <w:rPr>
          <w:rFonts w:ascii="Times New Roman" w:hAnsi="Times New Roman"/>
          <w:sz w:val="28"/>
          <w:szCs w:val="28"/>
        </w:rPr>
        <w:t>01</w:t>
      </w:r>
      <w:r w:rsidR="00932341">
        <w:rPr>
          <w:rFonts w:ascii="Times New Roman" w:hAnsi="Times New Roman"/>
          <w:sz w:val="28"/>
          <w:szCs w:val="28"/>
        </w:rPr>
        <w:t>9</w:t>
      </w:r>
      <w:r w:rsidR="00DE4CD1">
        <w:rPr>
          <w:rFonts w:ascii="Times New Roman" w:hAnsi="Times New Roman"/>
          <w:sz w:val="28"/>
          <w:szCs w:val="28"/>
        </w:rPr>
        <w:t xml:space="preserve"> </w:t>
      </w:r>
      <w:r w:rsidR="00D04ABB">
        <w:rPr>
          <w:rFonts w:ascii="Times New Roman" w:hAnsi="Times New Roman"/>
          <w:sz w:val="28"/>
          <w:szCs w:val="28"/>
        </w:rPr>
        <w:t>года сумма</w:t>
      </w:r>
      <w:r w:rsidR="00494D95" w:rsidRPr="0098384E">
        <w:rPr>
          <w:rFonts w:ascii="Times New Roman" w:hAnsi="Times New Roman"/>
          <w:sz w:val="28"/>
          <w:szCs w:val="28"/>
        </w:rPr>
        <w:t xml:space="preserve"> земельного налог</w:t>
      </w:r>
      <w:r w:rsidR="00D04ABB">
        <w:rPr>
          <w:rFonts w:ascii="Times New Roman" w:hAnsi="Times New Roman"/>
          <w:sz w:val="28"/>
          <w:szCs w:val="28"/>
        </w:rPr>
        <w:t>а на территории сельс</w:t>
      </w:r>
      <w:r w:rsidR="00587C05">
        <w:rPr>
          <w:rFonts w:ascii="Times New Roman" w:hAnsi="Times New Roman"/>
          <w:sz w:val="28"/>
          <w:szCs w:val="28"/>
        </w:rPr>
        <w:t xml:space="preserve">кого поселения составила </w:t>
      </w:r>
      <w:r w:rsidR="00932341">
        <w:rPr>
          <w:rFonts w:ascii="Times New Roman" w:hAnsi="Times New Roman"/>
          <w:sz w:val="28"/>
          <w:szCs w:val="28"/>
        </w:rPr>
        <w:t>2</w:t>
      </w:r>
      <w:r w:rsidR="0098229E">
        <w:rPr>
          <w:rFonts w:ascii="Times New Roman" w:hAnsi="Times New Roman"/>
          <w:sz w:val="28"/>
          <w:szCs w:val="28"/>
        </w:rPr>
        <w:t> </w:t>
      </w:r>
      <w:r w:rsidR="00932341">
        <w:rPr>
          <w:rFonts w:ascii="Times New Roman" w:hAnsi="Times New Roman"/>
          <w:sz w:val="28"/>
          <w:szCs w:val="28"/>
        </w:rPr>
        <w:t>241</w:t>
      </w:r>
      <w:r w:rsidR="0098229E">
        <w:rPr>
          <w:rFonts w:ascii="Times New Roman" w:hAnsi="Times New Roman"/>
          <w:sz w:val="28"/>
          <w:szCs w:val="28"/>
        </w:rPr>
        <w:t xml:space="preserve"> </w:t>
      </w:r>
      <w:r w:rsidR="00932341">
        <w:rPr>
          <w:rFonts w:ascii="Times New Roman" w:hAnsi="Times New Roman"/>
          <w:sz w:val="28"/>
          <w:szCs w:val="28"/>
        </w:rPr>
        <w:t>88</w:t>
      </w:r>
      <w:r w:rsidR="0098229E">
        <w:rPr>
          <w:rFonts w:ascii="Times New Roman" w:hAnsi="Times New Roman"/>
          <w:sz w:val="28"/>
          <w:szCs w:val="28"/>
        </w:rPr>
        <w:t>0</w:t>
      </w:r>
      <w:r w:rsidR="00D04ABB">
        <w:rPr>
          <w:rFonts w:ascii="Times New Roman" w:hAnsi="Times New Roman"/>
          <w:sz w:val="28"/>
          <w:szCs w:val="28"/>
        </w:rPr>
        <w:t xml:space="preserve"> рублей.</w:t>
      </w:r>
      <w:r w:rsidR="00494D95" w:rsidRPr="0098384E">
        <w:rPr>
          <w:rFonts w:ascii="Times New Roman" w:hAnsi="Times New Roman"/>
          <w:sz w:val="28"/>
          <w:szCs w:val="28"/>
        </w:rPr>
        <w:t xml:space="preserve"> </w:t>
      </w:r>
      <w:r w:rsidR="00D04ABB">
        <w:rPr>
          <w:rFonts w:ascii="Times New Roman" w:hAnsi="Times New Roman"/>
          <w:sz w:val="28"/>
          <w:szCs w:val="28"/>
        </w:rPr>
        <w:t xml:space="preserve"> </w:t>
      </w:r>
    </w:p>
    <w:p w:rsidR="000A0DC4" w:rsidRPr="0098384E" w:rsidRDefault="0098384E" w:rsidP="0098384E">
      <w:pPr>
        <w:pStyle w:val="a4"/>
        <w:jc w:val="both"/>
        <w:rPr>
          <w:rFonts w:ascii="Times New Roman" w:hAnsi="Times New Roman"/>
          <w:sz w:val="28"/>
          <w:szCs w:val="28"/>
        </w:rPr>
      </w:pPr>
      <w:r>
        <w:rPr>
          <w:rFonts w:ascii="Times New Roman" w:hAnsi="Times New Roman"/>
          <w:sz w:val="28"/>
          <w:szCs w:val="28"/>
        </w:rPr>
        <w:tab/>
      </w:r>
      <w:proofErr w:type="gramStart"/>
      <w:r w:rsidR="00494D95" w:rsidRPr="0098384E">
        <w:rPr>
          <w:rFonts w:ascii="Times New Roman" w:hAnsi="Times New Roman"/>
          <w:sz w:val="28"/>
          <w:szCs w:val="28"/>
        </w:rPr>
        <w:t>П</w:t>
      </w:r>
      <w:r w:rsidR="00DE4CD1">
        <w:rPr>
          <w:rFonts w:ascii="Times New Roman" w:hAnsi="Times New Roman"/>
          <w:sz w:val="28"/>
          <w:szCs w:val="28"/>
        </w:rPr>
        <w:t>о прогнозу в 20</w:t>
      </w:r>
      <w:r w:rsidR="00932341">
        <w:rPr>
          <w:rFonts w:ascii="Times New Roman" w:hAnsi="Times New Roman"/>
          <w:sz w:val="28"/>
          <w:szCs w:val="28"/>
        </w:rPr>
        <w:t>21</w:t>
      </w:r>
      <w:r w:rsidR="00D04ABB">
        <w:rPr>
          <w:rFonts w:ascii="Times New Roman" w:hAnsi="Times New Roman"/>
          <w:sz w:val="28"/>
          <w:szCs w:val="28"/>
        </w:rPr>
        <w:t xml:space="preserve"> год</w:t>
      </w:r>
      <w:r w:rsidR="00A22F93">
        <w:rPr>
          <w:rFonts w:ascii="Times New Roman" w:hAnsi="Times New Roman"/>
          <w:sz w:val="28"/>
          <w:szCs w:val="28"/>
        </w:rPr>
        <w:t>у</w:t>
      </w:r>
      <w:r w:rsidR="00D04ABB">
        <w:rPr>
          <w:rFonts w:ascii="Times New Roman" w:hAnsi="Times New Roman"/>
          <w:sz w:val="28"/>
          <w:szCs w:val="28"/>
        </w:rPr>
        <w:t xml:space="preserve"> земельного налог</w:t>
      </w:r>
      <w:r w:rsidR="00A22F93">
        <w:rPr>
          <w:rFonts w:ascii="Times New Roman" w:hAnsi="Times New Roman"/>
          <w:sz w:val="28"/>
          <w:szCs w:val="28"/>
        </w:rPr>
        <w:t xml:space="preserve">а в бюджет сельского поселения </w:t>
      </w:r>
      <w:r w:rsidR="00E237F9">
        <w:rPr>
          <w:rFonts w:ascii="Times New Roman" w:hAnsi="Times New Roman"/>
          <w:sz w:val="28"/>
          <w:szCs w:val="28"/>
        </w:rPr>
        <w:t xml:space="preserve">должно </w:t>
      </w:r>
      <w:r w:rsidR="00E237F9" w:rsidRPr="00A22F93">
        <w:rPr>
          <w:rFonts w:ascii="Times New Roman" w:hAnsi="Times New Roman"/>
          <w:sz w:val="28"/>
          <w:szCs w:val="28"/>
        </w:rPr>
        <w:t xml:space="preserve">поступить </w:t>
      </w:r>
      <w:r w:rsidR="00587C05" w:rsidRPr="003C5DDE">
        <w:rPr>
          <w:rFonts w:ascii="Times New Roman" w:hAnsi="Times New Roman"/>
          <w:sz w:val="28"/>
          <w:szCs w:val="28"/>
        </w:rPr>
        <w:t>2</w:t>
      </w:r>
      <w:r w:rsidR="0098229E">
        <w:rPr>
          <w:rFonts w:ascii="Times New Roman" w:hAnsi="Times New Roman"/>
          <w:sz w:val="28"/>
          <w:szCs w:val="28"/>
        </w:rPr>
        <w:t> </w:t>
      </w:r>
      <w:r w:rsidR="00587C05" w:rsidRPr="003C5DDE">
        <w:rPr>
          <w:rFonts w:ascii="Times New Roman" w:hAnsi="Times New Roman"/>
          <w:sz w:val="28"/>
          <w:szCs w:val="28"/>
        </w:rPr>
        <w:t>7</w:t>
      </w:r>
      <w:r w:rsidR="003C5DDE" w:rsidRPr="003C5DDE">
        <w:rPr>
          <w:rFonts w:ascii="Times New Roman" w:hAnsi="Times New Roman"/>
          <w:sz w:val="28"/>
          <w:szCs w:val="28"/>
        </w:rPr>
        <w:t>13</w:t>
      </w:r>
      <w:r w:rsidR="0098229E">
        <w:rPr>
          <w:rFonts w:ascii="Times New Roman" w:hAnsi="Times New Roman"/>
          <w:sz w:val="28"/>
          <w:szCs w:val="28"/>
        </w:rPr>
        <w:t xml:space="preserve"> </w:t>
      </w:r>
      <w:r w:rsidR="00587C05" w:rsidRPr="00A22F93">
        <w:rPr>
          <w:rFonts w:ascii="Times New Roman" w:hAnsi="Times New Roman"/>
          <w:sz w:val="28"/>
          <w:szCs w:val="28"/>
        </w:rPr>
        <w:t>0</w:t>
      </w:r>
      <w:r w:rsidR="0098229E">
        <w:rPr>
          <w:rFonts w:ascii="Times New Roman" w:hAnsi="Times New Roman"/>
          <w:sz w:val="28"/>
          <w:szCs w:val="28"/>
        </w:rPr>
        <w:t>00</w:t>
      </w:r>
      <w:r w:rsidR="00587C05" w:rsidRPr="00A22F93">
        <w:rPr>
          <w:rFonts w:ascii="Times New Roman" w:hAnsi="Times New Roman"/>
          <w:sz w:val="28"/>
          <w:szCs w:val="28"/>
        </w:rPr>
        <w:t xml:space="preserve"> руб.</w:t>
      </w:r>
      <w:r w:rsidR="005A38A4" w:rsidRPr="00A22F93">
        <w:rPr>
          <w:rFonts w:ascii="Times New Roman" w:hAnsi="Times New Roman"/>
          <w:sz w:val="28"/>
          <w:szCs w:val="28"/>
        </w:rPr>
        <w:t xml:space="preserve"> </w:t>
      </w:r>
      <w:r w:rsidR="000A0DC4" w:rsidRPr="00A22F93">
        <w:rPr>
          <w:rFonts w:ascii="Times New Roman" w:hAnsi="Times New Roman"/>
          <w:sz w:val="28"/>
          <w:szCs w:val="28"/>
        </w:rPr>
        <w:t xml:space="preserve">Решением Совета депутатов от 09.11.2016 года  № 32 «О внесении изменений в решение Совета депутатов от 15.10.2015г № 22 «Об установлении земельного налога» отменена льгота по земельному налогу для муниципальных казенных бюджетных учреждений, находящихся на территории сельского поселения </w:t>
      </w:r>
      <w:r w:rsidR="00AC44E3" w:rsidRPr="00A22F93">
        <w:rPr>
          <w:rFonts w:ascii="Times New Roman" w:hAnsi="Times New Roman"/>
          <w:sz w:val="28"/>
          <w:szCs w:val="28"/>
        </w:rPr>
        <w:t xml:space="preserve">Красноленинский, </w:t>
      </w:r>
      <w:r w:rsidR="000A0DC4" w:rsidRPr="00A22F93">
        <w:rPr>
          <w:rFonts w:ascii="Times New Roman" w:hAnsi="Times New Roman"/>
          <w:sz w:val="28"/>
          <w:szCs w:val="28"/>
        </w:rPr>
        <w:t xml:space="preserve">что </w:t>
      </w:r>
      <w:r w:rsidR="00A25A6B" w:rsidRPr="00A22F93">
        <w:rPr>
          <w:rFonts w:ascii="Times New Roman" w:hAnsi="Times New Roman"/>
          <w:sz w:val="28"/>
          <w:szCs w:val="28"/>
        </w:rPr>
        <w:t>способствует</w:t>
      </w:r>
      <w:r w:rsidR="000A0DC4" w:rsidRPr="00A22F93">
        <w:rPr>
          <w:rFonts w:ascii="Times New Roman" w:hAnsi="Times New Roman"/>
          <w:sz w:val="28"/>
          <w:szCs w:val="28"/>
        </w:rPr>
        <w:t xml:space="preserve"> увеличению поступлений до</w:t>
      </w:r>
      <w:r w:rsidR="00A22F93" w:rsidRPr="00A22F93">
        <w:rPr>
          <w:rFonts w:ascii="Times New Roman" w:hAnsi="Times New Roman"/>
          <w:sz w:val="28"/>
          <w:szCs w:val="28"/>
        </w:rPr>
        <w:t>х</w:t>
      </w:r>
      <w:r w:rsidR="00932341">
        <w:rPr>
          <w:rFonts w:ascii="Times New Roman" w:hAnsi="Times New Roman"/>
          <w:sz w:val="28"/>
          <w:szCs w:val="28"/>
        </w:rPr>
        <w:t>одов</w:t>
      </w:r>
      <w:proofErr w:type="gramEnd"/>
      <w:r w:rsidR="00932341">
        <w:rPr>
          <w:rFonts w:ascii="Times New Roman" w:hAnsi="Times New Roman"/>
          <w:sz w:val="28"/>
          <w:szCs w:val="28"/>
        </w:rPr>
        <w:t xml:space="preserve"> по земельному налогу в 2021</w:t>
      </w:r>
      <w:r w:rsidR="000A0DC4" w:rsidRPr="00A22F93">
        <w:rPr>
          <w:rFonts w:ascii="Times New Roman" w:hAnsi="Times New Roman"/>
          <w:sz w:val="28"/>
          <w:szCs w:val="28"/>
        </w:rPr>
        <w:t xml:space="preserve"> году</w:t>
      </w:r>
      <w:r w:rsidR="00A25A6B" w:rsidRPr="00A22F93">
        <w:rPr>
          <w:rFonts w:ascii="Times New Roman" w:hAnsi="Times New Roman"/>
          <w:sz w:val="28"/>
          <w:szCs w:val="28"/>
        </w:rPr>
        <w:t>.</w:t>
      </w:r>
    </w:p>
    <w:p w:rsidR="00494D95" w:rsidRPr="0098384E" w:rsidRDefault="0098384E" w:rsidP="0098384E">
      <w:pPr>
        <w:pStyle w:val="a4"/>
        <w:jc w:val="both"/>
        <w:rPr>
          <w:rFonts w:ascii="Times New Roman" w:hAnsi="Times New Roman"/>
          <w:sz w:val="28"/>
          <w:szCs w:val="28"/>
        </w:rPr>
      </w:pPr>
      <w:r>
        <w:rPr>
          <w:rFonts w:ascii="Times New Roman" w:hAnsi="Times New Roman"/>
          <w:sz w:val="28"/>
          <w:szCs w:val="28"/>
        </w:rPr>
        <w:tab/>
      </w:r>
      <w:r w:rsidR="00494D95" w:rsidRPr="0098384E">
        <w:rPr>
          <w:rFonts w:ascii="Times New Roman" w:hAnsi="Times New Roman"/>
          <w:sz w:val="28"/>
          <w:szCs w:val="28"/>
        </w:rPr>
        <w:t>На осн</w:t>
      </w:r>
      <w:r>
        <w:rPr>
          <w:rFonts w:ascii="Times New Roman" w:hAnsi="Times New Roman"/>
          <w:sz w:val="28"/>
          <w:szCs w:val="28"/>
        </w:rPr>
        <w:t>овании вышеизложенного, в целях</w:t>
      </w:r>
      <w:r w:rsidR="00494D95" w:rsidRPr="0098384E">
        <w:rPr>
          <w:rFonts w:ascii="Times New Roman" w:hAnsi="Times New Roman"/>
          <w:sz w:val="28"/>
          <w:szCs w:val="28"/>
        </w:rPr>
        <w:t xml:space="preserve"> увеличения налогооблагаемой базы по земельному налогу необходимо усилить работу по идентификации сведений по </w:t>
      </w:r>
      <w:r w:rsidR="00241D94">
        <w:rPr>
          <w:rFonts w:ascii="Times New Roman" w:hAnsi="Times New Roman"/>
          <w:sz w:val="28"/>
          <w:szCs w:val="28"/>
        </w:rPr>
        <w:t>земельным участкам, признаваемым</w:t>
      </w:r>
      <w:r w:rsidR="00494D95" w:rsidRPr="0098384E">
        <w:rPr>
          <w:rFonts w:ascii="Times New Roman" w:hAnsi="Times New Roman"/>
          <w:sz w:val="28"/>
          <w:szCs w:val="28"/>
        </w:rPr>
        <w:t xml:space="preserve"> объектами налогообложения земельным налогом, провести мониторинг незарегистрированных в налоговых органах земельных участков.</w:t>
      </w:r>
    </w:p>
    <w:p w:rsidR="00494D95" w:rsidRPr="0098384E" w:rsidRDefault="00494D95" w:rsidP="0098384E">
      <w:pPr>
        <w:pStyle w:val="a4"/>
        <w:jc w:val="both"/>
        <w:rPr>
          <w:rFonts w:ascii="Times New Roman" w:hAnsi="Times New Roman"/>
          <w:sz w:val="28"/>
          <w:szCs w:val="28"/>
        </w:rPr>
      </w:pPr>
    </w:p>
    <w:p w:rsidR="00494D95" w:rsidRPr="0003158D" w:rsidRDefault="00494D95" w:rsidP="00494D95">
      <w:pPr>
        <w:pStyle w:val="ConsPlusNormal"/>
        <w:ind w:firstLine="0"/>
        <w:jc w:val="center"/>
        <w:outlineLvl w:val="1"/>
        <w:rPr>
          <w:rFonts w:ascii="Times New Roman" w:hAnsi="Times New Roman"/>
          <w:b/>
          <w:i/>
          <w:sz w:val="28"/>
          <w:szCs w:val="28"/>
        </w:rPr>
      </w:pPr>
      <w:r w:rsidRPr="0003158D">
        <w:rPr>
          <w:rFonts w:ascii="Times New Roman" w:hAnsi="Times New Roman"/>
          <w:b/>
          <w:i/>
          <w:sz w:val="28"/>
          <w:szCs w:val="28"/>
        </w:rPr>
        <w:t>Налог на имущество физических лиц</w:t>
      </w:r>
    </w:p>
    <w:p w:rsidR="00494D95" w:rsidRPr="00FA7EBF" w:rsidRDefault="00FA7EBF" w:rsidP="00FA7EBF">
      <w:pPr>
        <w:pStyle w:val="a4"/>
        <w:jc w:val="both"/>
        <w:rPr>
          <w:rFonts w:ascii="Times New Roman" w:hAnsi="Times New Roman"/>
          <w:sz w:val="28"/>
          <w:szCs w:val="28"/>
        </w:rPr>
      </w:pPr>
      <w:r>
        <w:rPr>
          <w:rFonts w:ascii="Times New Roman" w:hAnsi="Times New Roman"/>
          <w:sz w:val="28"/>
          <w:szCs w:val="28"/>
        </w:rPr>
        <w:tab/>
      </w:r>
      <w:r w:rsidR="00494D95" w:rsidRPr="00FA7EBF">
        <w:rPr>
          <w:rFonts w:ascii="Times New Roman" w:hAnsi="Times New Roman"/>
          <w:sz w:val="28"/>
          <w:szCs w:val="28"/>
        </w:rPr>
        <w:t>Налог на имущество физических лиц является местным налогом, вводится в действие муниципальными правовыми актами представительных органов муниципальных образований, при этом 100 процентов платежей подлежит зачис</w:t>
      </w:r>
      <w:r w:rsidR="00DE4CD1">
        <w:rPr>
          <w:rFonts w:ascii="Times New Roman" w:hAnsi="Times New Roman"/>
          <w:sz w:val="28"/>
          <w:szCs w:val="28"/>
        </w:rPr>
        <w:t>лению в бюджет сельского поселения</w:t>
      </w:r>
      <w:r w:rsidR="00494D95" w:rsidRPr="00FA7EBF">
        <w:rPr>
          <w:rFonts w:ascii="Times New Roman" w:hAnsi="Times New Roman"/>
          <w:sz w:val="28"/>
          <w:szCs w:val="28"/>
        </w:rPr>
        <w:t>.</w:t>
      </w:r>
    </w:p>
    <w:p w:rsidR="00494D95" w:rsidRPr="00FA7EBF" w:rsidRDefault="00FA7EBF" w:rsidP="00FA7EBF">
      <w:pPr>
        <w:pStyle w:val="a4"/>
        <w:jc w:val="both"/>
        <w:rPr>
          <w:rFonts w:ascii="Times New Roman" w:hAnsi="Times New Roman"/>
          <w:sz w:val="28"/>
          <w:szCs w:val="28"/>
        </w:rPr>
      </w:pPr>
      <w:r>
        <w:rPr>
          <w:rFonts w:ascii="Times New Roman" w:hAnsi="Times New Roman"/>
          <w:sz w:val="28"/>
          <w:szCs w:val="28"/>
        </w:rPr>
        <w:lastRenderedPageBreak/>
        <w:tab/>
      </w:r>
      <w:r w:rsidR="00DE4CD1">
        <w:rPr>
          <w:rFonts w:ascii="Times New Roman" w:hAnsi="Times New Roman"/>
          <w:sz w:val="28"/>
          <w:szCs w:val="28"/>
        </w:rPr>
        <w:t>По прогнозу в 20</w:t>
      </w:r>
      <w:r w:rsidR="00932341">
        <w:rPr>
          <w:rFonts w:ascii="Times New Roman" w:hAnsi="Times New Roman"/>
          <w:sz w:val="28"/>
          <w:szCs w:val="28"/>
        </w:rPr>
        <w:t>21</w:t>
      </w:r>
      <w:r w:rsidR="00A22F93">
        <w:rPr>
          <w:rFonts w:ascii="Times New Roman" w:hAnsi="Times New Roman"/>
          <w:sz w:val="28"/>
          <w:szCs w:val="28"/>
        </w:rPr>
        <w:t xml:space="preserve"> году</w:t>
      </w:r>
      <w:r w:rsidR="00494D95" w:rsidRPr="00FA7EBF">
        <w:rPr>
          <w:rFonts w:ascii="Times New Roman" w:hAnsi="Times New Roman"/>
          <w:sz w:val="28"/>
          <w:szCs w:val="28"/>
        </w:rPr>
        <w:t xml:space="preserve"> </w:t>
      </w:r>
      <w:r w:rsidR="00F70C7B">
        <w:rPr>
          <w:rFonts w:ascii="Times New Roman" w:hAnsi="Times New Roman"/>
          <w:sz w:val="28"/>
          <w:szCs w:val="28"/>
        </w:rPr>
        <w:t>налога на имущества физических лиц в бюд</w:t>
      </w:r>
      <w:r w:rsidR="00DE4CD1">
        <w:rPr>
          <w:rFonts w:ascii="Times New Roman" w:hAnsi="Times New Roman"/>
          <w:sz w:val="28"/>
          <w:szCs w:val="28"/>
        </w:rPr>
        <w:t xml:space="preserve">жет сельского поселения </w:t>
      </w:r>
      <w:r w:rsidR="00DE4CD1" w:rsidRPr="009471C2">
        <w:rPr>
          <w:rFonts w:ascii="Times New Roman" w:hAnsi="Times New Roman"/>
          <w:sz w:val="28"/>
          <w:szCs w:val="28"/>
        </w:rPr>
        <w:t xml:space="preserve">поступит </w:t>
      </w:r>
      <w:r w:rsidR="009471C2">
        <w:rPr>
          <w:rFonts w:ascii="Times New Roman" w:hAnsi="Times New Roman"/>
          <w:sz w:val="28"/>
          <w:szCs w:val="28"/>
        </w:rPr>
        <w:t>9,5</w:t>
      </w:r>
      <w:r w:rsidR="00A22F93">
        <w:rPr>
          <w:rFonts w:ascii="Times New Roman" w:hAnsi="Times New Roman"/>
          <w:sz w:val="28"/>
          <w:szCs w:val="28"/>
        </w:rPr>
        <w:t xml:space="preserve"> </w:t>
      </w:r>
      <w:r w:rsidR="00F70C7B">
        <w:rPr>
          <w:rFonts w:ascii="Times New Roman" w:hAnsi="Times New Roman"/>
          <w:sz w:val="28"/>
          <w:szCs w:val="28"/>
        </w:rPr>
        <w:t>тыс</w:t>
      </w:r>
      <w:r w:rsidR="00D3799F">
        <w:rPr>
          <w:rFonts w:ascii="Times New Roman" w:hAnsi="Times New Roman"/>
          <w:sz w:val="28"/>
          <w:szCs w:val="28"/>
        </w:rPr>
        <w:t>. рублей</w:t>
      </w:r>
      <w:r w:rsidR="00283A6A">
        <w:rPr>
          <w:rFonts w:ascii="Times New Roman" w:hAnsi="Times New Roman"/>
          <w:sz w:val="28"/>
          <w:szCs w:val="28"/>
        </w:rPr>
        <w:t>.</w:t>
      </w:r>
      <w:r w:rsidR="00494D95" w:rsidRPr="00FA7EBF">
        <w:rPr>
          <w:rFonts w:ascii="Times New Roman" w:hAnsi="Times New Roman"/>
          <w:sz w:val="28"/>
          <w:szCs w:val="28"/>
        </w:rPr>
        <w:t xml:space="preserve"> </w:t>
      </w:r>
      <w:r w:rsidR="00F70C7B">
        <w:rPr>
          <w:rFonts w:ascii="Times New Roman" w:hAnsi="Times New Roman"/>
          <w:sz w:val="28"/>
          <w:szCs w:val="28"/>
        </w:rPr>
        <w:t xml:space="preserve"> </w:t>
      </w:r>
      <w:r w:rsidR="00DE4CD1">
        <w:rPr>
          <w:rFonts w:ascii="Times New Roman" w:hAnsi="Times New Roman"/>
          <w:sz w:val="28"/>
          <w:szCs w:val="28"/>
        </w:rPr>
        <w:t>По итогам 201</w:t>
      </w:r>
      <w:r w:rsidR="00932341">
        <w:rPr>
          <w:rFonts w:ascii="Times New Roman" w:hAnsi="Times New Roman"/>
          <w:sz w:val="28"/>
          <w:szCs w:val="28"/>
        </w:rPr>
        <w:t>9</w:t>
      </w:r>
      <w:r w:rsidR="00494D95" w:rsidRPr="00FA7EBF">
        <w:rPr>
          <w:rFonts w:ascii="Times New Roman" w:hAnsi="Times New Roman"/>
          <w:sz w:val="28"/>
          <w:szCs w:val="28"/>
        </w:rPr>
        <w:t xml:space="preserve"> года</w:t>
      </w:r>
      <w:r w:rsidR="00526B71">
        <w:rPr>
          <w:rFonts w:ascii="Times New Roman" w:hAnsi="Times New Roman"/>
          <w:sz w:val="28"/>
          <w:szCs w:val="28"/>
        </w:rPr>
        <w:t xml:space="preserve"> в бюджет сельского поселения на</w:t>
      </w:r>
      <w:r w:rsidR="00DE4CD1">
        <w:rPr>
          <w:rFonts w:ascii="Times New Roman" w:hAnsi="Times New Roman"/>
          <w:sz w:val="28"/>
          <w:szCs w:val="28"/>
        </w:rPr>
        <w:t xml:space="preserve">лога </w:t>
      </w:r>
      <w:r w:rsidR="00D15D41">
        <w:rPr>
          <w:rFonts w:ascii="Times New Roman" w:hAnsi="Times New Roman"/>
          <w:sz w:val="28"/>
          <w:szCs w:val="28"/>
        </w:rPr>
        <w:t xml:space="preserve">на имущество поступило </w:t>
      </w:r>
      <w:r w:rsidR="00932341">
        <w:rPr>
          <w:rFonts w:ascii="Times New Roman" w:hAnsi="Times New Roman"/>
          <w:sz w:val="28"/>
          <w:szCs w:val="28"/>
        </w:rPr>
        <w:t>13,4</w:t>
      </w:r>
      <w:r w:rsidR="00526B71">
        <w:rPr>
          <w:rFonts w:ascii="Times New Roman" w:hAnsi="Times New Roman"/>
          <w:sz w:val="28"/>
          <w:szCs w:val="28"/>
        </w:rPr>
        <w:t xml:space="preserve"> тыс.</w:t>
      </w:r>
      <w:r w:rsidR="001067D7">
        <w:rPr>
          <w:rFonts w:ascii="Times New Roman" w:hAnsi="Times New Roman"/>
          <w:sz w:val="28"/>
          <w:szCs w:val="28"/>
        </w:rPr>
        <w:t xml:space="preserve"> </w:t>
      </w:r>
      <w:r w:rsidR="00526B71">
        <w:rPr>
          <w:rFonts w:ascii="Times New Roman" w:hAnsi="Times New Roman"/>
          <w:sz w:val="28"/>
          <w:szCs w:val="28"/>
        </w:rPr>
        <w:t>рублей.</w:t>
      </w:r>
    </w:p>
    <w:p w:rsidR="00830A09" w:rsidRDefault="00FA7EBF" w:rsidP="00FA7EBF">
      <w:pPr>
        <w:pStyle w:val="a4"/>
        <w:jc w:val="both"/>
        <w:rPr>
          <w:rFonts w:ascii="Times New Roman" w:hAnsi="Times New Roman"/>
          <w:sz w:val="28"/>
          <w:szCs w:val="28"/>
        </w:rPr>
      </w:pPr>
      <w:r>
        <w:rPr>
          <w:rFonts w:ascii="Times New Roman" w:hAnsi="Times New Roman"/>
          <w:sz w:val="28"/>
          <w:szCs w:val="28"/>
        </w:rPr>
        <w:tab/>
      </w:r>
      <w:r w:rsidR="00494D95" w:rsidRPr="00FA7EBF">
        <w:rPr>
          <w:rFonts w:ascii="Times New Roman" w:hAnsi="Times New Roman"/>
          <w:sz w:val="28"/>
          <w:szCs w:val="28"/>
        </w:rPr>
        <w:t xml:space="preserve">В рамках реализации мероприятий по формированию наиболее полной </w:t>
      </w:r>
    </w:p>
    <w:p w:rsidR="00494D95" w:rsidRDefault="00494D95" w:rsidP="00FA7EBF">
      <w:pPr>
        <w:pStyle w:val="a4"/>
        <w:jc w:val="both"/>
        <w:rPr>
          <w:rFonts w:ascii="Times New Roman" w:hAnsi="Times New Roman"/>
          <w:sz w:val="28"/>
          <w:szCs w:val="28"/>
        </w:rPr>
      </w:pPr>
      <w:r w:rsidRPr="00FA7EBF">
        <w:rPr>
          <w:rFonts w:ascii="Times New Roman" w:hAnsi="Times New Roman"/>
          <w:sz w:val="28"/>
          <w:szCs w:val="28"/>
        </w:rPr>
        <w:t>и достоверной информации о налоговой базе по местным налогам необходимо п</w:t>
      </w:r>
      <w:r w:rsidRPr="00FA7EBF">
        <w:rPr>
          <w:rFonts w:ascii="Times New Roman" w:hAnsi="Times New Roman"/>
          <w:bCs/>
          <w:iCs/>
          <w:sz w:val="28"/>
          <w:szCs w:val="28"/>
        </w:rPr>
        <w:t xml:space="preserve">роведение мероприятий по выявлению физических лиц, получающих доходы от сдачи в аренду жилья и нежилых помещений и привлечению их к необходимости декларирования полученных доходов; </w:t>
      </w:r>
      <w:r w:rsidR="00526B71">
        <w:rPr>
          <w:rFonts w:ascii="Times New Roman" w:hAnsi="Times New Roman"/>
          <w:bCs/>
          <w:iCs/>
          <w:sz w:val="28"/>
          <w:szCs w:val="28"/>
        </w:rPr>
        <w:t xml:space="preserve"> </w:t>
      </w:r>
      <w:r w:rsidRPr="00FA7EBF">
        <w:rPr>
          <w:rFonts w:ascii="Times New Roman" w:hAnsi="Times New Roman"/>
          <w:bCs/>
          <w:iCs/>
          <w:sz w:val="28"/>
          <w:szCs w:val="28"/>
        </w:rPr>
        <w:t xml:space="preserve"> </w:t>
      </w:r>
      <w:r w:rsidRPr="00FA7EBF">
        <w:rPr>
          <w:rFonts w:ascii="Times New Roman" w:hAnsi="Times New Roman"/>
          <w:sz w:val="28"/>
          <w:szCs w:val="28"/>
        </w:rPr>
        <w:t>продолжить работу по выявлению собственников земельных участков, формированию земельных участков, предоставленных муниципальным учреждениям под объекты муниципальной собственности, под многоквартирные жилые дома, и постановке их на кадастровый учет.</w:t>
      </w:r>
    </w:p>
    <w:p w:rsidR="009A5793" w:rsidRPr="00A22F93" w:rsidRDefault="009A5793" w:rsidP="00FA7EBF">
      <w:pPr>
        <w:pStyle w:val="a4"/>
        <w:jc w:val="both"/>
        <w:rPr>
          <w:rFonts w:ascii="Times New Roman" w:hAnsi="Times New Roman"/>
          <w:sz w:val="28"/>
          <w:szCs w:val="28"/>
        </w:rPr>
      </w:pPr>
      <w:r>
        <w:rPr>
          <w:rFonts w:ascii="Times New Roman" w:hAnsi="Times New Roman"/>
          <w:sz w:val="28"/>
          <w:szCs w:val="28"/>
        </w:rPr>
        <w:tab/>
        <w:t xml:space="preserve">Таким </w:t>
      </w:r>
      <w:r w:rsidRPr="00A22F93">
        <w:rPr>
          <w:rFonts w:ascii="Times New Roman" w:hAnsi="Times New Roman"/>
          <w:sz w:val="28"/>
          <w:szCs w:val="28"/>
        </w:rPr>
        <w:t xml:space="preserve">образом, в результате заявленных направлений налоговой политики налоговые поступления в бюджет сельского поселения </w:t>
      </w:r>
      <w:r w:rsidR="00D15D41" w:rsidRPr="00A22F93">
        <w:rPr>
          <w:rFonts w:ascii="Times New Roman" w:hAnsi="Times New Roman"/>
          <w:sz w:val="28"/>
          <w:szCs w:val="28"/>
        </w:rPr>
        <w:t>Красноленинский составят по прогнозу в 20</w:t>
      </w:r>
      <w:r w:rsidR="005E5698">
        <w:rPr>
          <w:rFonts w:ascii="Times New Roman" w:hAnsi="Times New Roman"/>
          <w:sz w:val="28"/>
          <w:szCs w:val="28"/>
        </w:rPr>
        <w:t>21</w:t>
      </w:r>
      <w:r w:rsidR="00A22F93">
        <w:rPr>
          <w:rFonts w:ascii="Times New Roman" w:hAnsi="Times New Roman"/>
          <w:sz w:val="28"/>
          <w:szCs w:val="28"/>
        </w:rPr>
        <w:t xml:space="preserve"> </w:t>
      </w:r>
      <w:r w:rsidR="003F2C83" w:rsidRPr="00A22F93">
        <w:rPr>
          <w:rFonts w:ascii="Times New Roman" w:hAnsi="Times New Roman"/>
          <w:sz w:val="28"/>
          <w:szCs w:val="28"/>
        </w:rPr>
        <w:t>году</w:t>
      </w:r>
      <w:r w:rsidR="00A22F93">
        <w:rPr>
          <w:rFonts w:ascii="Times New Roman" w:hAnsi="Times New Roman"/>
          <w:sz w:val="28"/>
          <w:szCs w:val="28"/>
        </w:rPr>
        <w:t xml:space="preserve"> </w:t>
      </w:r>
      <w:r w:rsidR="00A21D93">
        <w:rPr>
          <w:rFonts w:ascii="Times New Roman" w:hAnsi="Times New Roman"/>
          <w:sz w:val="28"/>
          <w:szCs w:val="28"/>
        </w:rPr>
        <w:t xml:space="preserve">- </w:t>
      </w:r>
      <w:r w:rsidR="001846EB">
        <w:rPr>
          <w:rFonts w:ascii="Times New Roman" w:hAnsi="Times New Roman"/>
          <w:sz w:val="28"/>
          <w:szCs w:val="28"/>
        </w:rPr>
        <w:t>6</w:t>
      </w:r>
      <w:r w:rsidR="0098229E">
        <w:rPr>
          <w:rFonts w:ascii="Times New Roman" w:hAnsi="Times New Roman"/>
          <w:sz w:val="28"/>
          <w:szCs w:val="28"/>
        </w:rPr>
        <w:t> 508 850</w:t>
      </w:r>
      <w:r w:rsidR="00D15D41" w:rsidRPr="00A22F93">
        <w:rPr>
          <w:rFonts w:ascii="Times New Roman" w:hAnsi="Times New Roman"/>
          <w:sz w:val="28"/>
          <w:szCs w:val="28"/>
        </w:rPr>
        <w:t xml:space="preserve"> </w:t>
      </w:r>
      <w:r w:rsidR="003F2C83" w:rsidRPr="00A22F93">
        <w:rPr>
          <w:rFonts w:ascii="Times New Roman" w:hAnsi="Times New Roman"/>
          <w:sz w:val="28"/>
          <w:szCs w:val="28"/>
        </w:rPr>
        <w:t>рублей</w:t>
      </w:r>
      <w:r w:rsidR="00872B5A" w:rsidRPr="00A22F93">
        <w:rPr>
          <w:rFonts w:ascii="Times New Roman" w:hAnsi="Times New Roman"/>
          <w:sz w:val="28"/>
          <w:szCs w:val="28"/>
        </w:rPr>
        <w:t>; в 202</w:t>
      </w:r>
      <w:r w:rsidR="005E5698">
        <w:rPr>
          <w:rFonts w:ascii="Times New Roman" w:hAnsi="Times New Roman"/>
          <w:sz w:val="28"/>
          <w:szCs w:val="28"/>
        </w:rPr>
        <w:t>2</w:t>
      </w:r>
      <w:r w:rsidR="006002DF" w:rsidRPr="00A22F93">
        <w:rPr>
          <w:rFonts w:ascii="Times New Roman" w:hAnsi="Times New Roman"/>
          <w:sz w:val="28"/>
          <w:szCs w:val="28"/>
        </w:rPr>
        <w:t xml:space="preserve"> году</w:t>
      </w:r>
      <w:r w:rsidR="00A22F93">
        <w:rPr>
          <w:rFonts w:ascii="Times New Roman" w:hAnsi="Times New Roman"/>
          <w:sz w:val="28"/>
          <w:szCs w:val="28"/>
        </w:rPr>
        <w:t xml:space="preserve"> </w:t>
      </w:r>
      <w:r w:rsidR="00A21D93">
        <w:rPr>
          <w:rFonts w:ascii="Times New Roman" w:hAnsi="Times New Roman"/>
          <w:sz w:val="28"/>
          <w:szCs w:val="28"/>
        </w:rPr>
        <w:t xml:space="preserve">- </w:t>
      </w:r>
      <w:r w:rsidR="001846EB">
        <w:rPr>
          <w:rFonts w:ascii="Times New Roman" w:hAnsi="Times New Roman"/>
          <w:sz w:val="28"/>
          <w:szCs w:val="28"/>
        </w:rPr>
        <w:t>6</w:t>
      </w:r>
      <w:r w:rsidR="0098229E">
        <w:rPr>
          <w:rFonts w:ascii="Times New Roman" w:hAnsi="Times New Roman"/>
          <w:sz w:val="28"/>
          <w:szCs w:val="28"/>
        </w:rPr>
        <w:t> </w:t>
      </w:r>
      <w:r w:rsidR="001846EB">
        <w:rPr>
          <w:rFonts w:ascii="Times New Roman" w:hAnsi="Times New Roman"/>
          <w:sz w:val="28"/>
          <w:szCs w:val="28"/>
        </w:rPr>
        <w:t>481</w:t>
      </w:r>
      <w:r w:rsidR="0098229E">
        <w:rPr>
          <w:rFonts w:ascii="Times New Roman" w:hAnsi="Times New Roman"/>
          <w:sz w:val="28"/>
          <w:szCs w:val="28"/>
        </w:rPr>
        <w:t xml:space="preserve"> </w:t>
      </w:r>
      <w:r w:rsidR="001846EB">
        <w:rPr>
          <w:rFonts w:ascii="Times New Roman" w:hAnsi="Times New Roman"/>
          <w:sz w:val="28"/>
          <w:szCs w:val="28"/>
        </w:rPr>
        <w:t>85</w:t>
      </w:r>
      <w:r w:rsidR="0098229E">
        <w:rPr>
          <w:rFonts w:ascii="Times New Roman" w:hAnsi="Times New Roman"/>
          <w:sz w:val="28"/>
          <w:szCs w:val="28"/>
        </w:rPr>
        <w:t>0</w:t>
      </w:r>
      <w:r w:rsidR="00A22F93">
        <w:rPr>
          <w:rFonts w:ascii="Times New Roman" w:hAnsi="Times New Roman"/>
          <w:sz w:val="28"/>
          <w:szCs w:val="28"/>
        </w:rPr>
        <w:t xml:space="preserve"> </w:t>
      </w:r>
      <w:r w:rsidR="00AC44E3" w:rsidRPr="00A22F93">
        <w:rPr>
          <w:rFonts w:ascii="Times New Roman" w:hAnsi="Times New Roman"/>
          <w:sz w:val="28"/>
          <w:szCs w:val="28"/>
        </w:rPr>
        <w:t>руб.; в 202</w:t>
      </w:r>
      <w:r w:rsidR="005E5698">
        <w:rPr>
          <w:rFonts w:ascii="Times New Roman" w:hAnsi="Times New Roman"/>
          <w:sz w:val="28"/>
          <w:szCs w:val="28"/>
        </w:rPr>
        <w:t>3</w:t>
      </w:r>
      <w:r w:rsidR="006002DF" w:rsidRPr="00A22F93">
        <w:rPr>
          <w:rFonts w:ascii="Times New Roman" w:hAnsi="Times New Roman"/>
          <w:sz w:val="28"/>
          <w:szCs w:val="28"/>
        </w:rPr>
        <w:t xml:space="preserve"> году </w:t>
      </w:r>
      <w:r w:rsidR="009471C2">
        <w:rPr>
          <w:rFonts w:ascii="Times New Roman" w:hAnsi="Times New Roman"/>
          <w:sz w:val="28"/>
          <w:szCs w:val="28"/>
        </w:rPr>
        <w:t>–</w:t>
      </w:r>
      <w:r w:rsidR="00A22F93">
        <w:rPr>
          <w:rFonts w:ascii="Times New Roman" w:hAnsi="Times New Roman"/>
          <w:sz w:val="28"/>
          <w:szCs w:val="28"/>
        </w:rPr>
        <w:t xml:space="preserve"> </w:t>
      </w:r>
      <w:r w:rsidR="001846EB">
        <w:rPr>
          <w:rFonts w:ascii="Times New Roman" w:hAnsi="Times New Roman"/>
          <w:sz w:val="28"/>
          <w:szCs w:val="28"/>
        </w:rPr>
        <w:t>6</w:t>
      </w:r>
      <w:r w:rsidR="0098229E">
        <w:rPr>
          <w:rFonts w:ascii="Times New Roman" w:hAnsi="Times New Roman"/>
          <w:sz w:val="28"/>
          <w:szCs w:val="28"/>
        </w:rPr>
        <w:t> </w:t>
      </w:r>
      <w:r w:rsidR="001846EB">
        <w:rPr>
          <w:rFonts w:ascii="Times New Roman" w:hAnsi="Times New Roman"/>
          <w:sz w:val="28"/>
          <w:szCs w:val="28"/>
        </w:rPr>
        <w:t>481</w:t>
      </w:r>
      <w:r w:rsidR="0098229E">
        <w:rPr>
          <w:rFonts w:ascii="Times New Roman" w:hAnsi="Times New Roman"/>
          <w:sz w:val="28"/>
          <w:szCs w:val="28"/>
        </w:rPr>
        <w:t xml:space="preserve"> </w:t>
      </w:r>
      <w:r w:rsidR="001846EB">
        <w:rPr>
          <w:rFonts w:ascii="Times New Roman" w:hAnsi="Times New Roman"/>
          <w:sz w:val="28"/>
          <w:szCs w:val="28"/>
        </w:rPr>
        <w:t>85</w:t>
      </w:r>
      <w:r w:rsidR="0098229E">
        <w:rPr>
          <w:rFonts w:ascii="Times New Roman" w:hAnsi="Times New Roman"/>
          <w:sz w:val="28"/>
          <w:szCs w:val="28"/>
        </w:rPr>
        <w:t>0</w:t>
      </w:r>
      <w:r w:rsidR="00CB3015" w:rsidRPr="00A22F93">
        <w:rPr>
          <w:rFonts w:ascii="Times New Roman" w:hAnsi="Times New Roman"/>
          <w:sz w:val="28"/>
          <w:szCs w:val="28"/>
        </w:rPr>
        <w:t xml:space="preserve"> руб.</w:t>
      </w:r>
    </w:p>
    <w:p w:rsidR="00494D95" w:rsidRPr="00A22F93" w:rsidRDefault="00FA7EBF" w:rsidP="00526B71">
      <w:pPr>
        <w:pStyle w:val="a4"/>
        <w:jc w:val="both"/>
        <w:rPr>
          <w:rFonts w:ascii="Times New Roman" w:hAnsi="Times New Roman"/>
          <w:sz w:val="28"/>
          <w:szCs w:val="28"/>
        </w:rPr>
      </w:pPr>
      <w:r w:rsidRPr="00A22F93">
        <w:rPr>
          <w:rFonts w:ascii="Times New Roman" w:hAnsi="Times New Roman"/>
          <w:sz w:val="28"/>
          <w:szCs w:val="28"/>
        </w:rPr>
        <w:tab/>
      </w:r>
      <w:r w:rsidR="00526B71" w:rsidRPr="00A22F93">
        <w:rPr>
          <w:rFonts w:ascii="Times New Roman" w:hAnsi="Times New Roman"/>
          <w:sz w:val="28"/>
          <w:szCs w:val="28"/>
        </w:rPr>
        <w:t xml:space="preserve"> </w:t>
      </w: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B57656" w:rsidRDefault="00B57656"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1067D7" w:rsidRDefault="001067D7" w:rsidP="00526B71">
      <w:pPr>
        <w:pStyle w:val="a4"/>
        <w:jc w:val="both"/>
        <w:rPr>
          <w:rFonts w:ascii="Times New Roman" w:hAnsi="Times New Roman"/>
          <w:sz w:val="28"/>
          <w:szCs w:val="28"/>
        </w:rPr>
      </w:pPr>
    </w:p>
    <w:p w:rsidR="00D15D41" w:rsidRDefault="00D15D41" w:rsidP="00526B71">
      <w:pPr>
        <w:pStyle w:val="a4"/>
        <w:jc w:val="both"/>
        <w:rPr>
          <w:rFonts w:ascii="Times New Roman" w:hAnsi="Times New Roman"/>
          <w:sz w:val="28"/>
          <w:szCs w:val="28"/>
        </w:rPr>
      </w:pPr>
    </w:p>
    <w:p w:rsidR="00A21D93" w:rsidRDefault="00A21D93" w:rsidP="00526B71">
      <w:pPr>
        <w:pStyle w:val="a4"/>
        <w:jc w:val="both"/>
        <w:rPr>
          <w:rFonts w:ascii="Times New Roman" w:hAnsi="Times New Roman"/>
          <w:sz w:val="28"/>
          <w:szCs w:val="28"/>
        </w:rPr>
      </w:pPr>
    </w:p>
    <w:p w:rsidR="00D15D41" w:rsidRDefault="00D15D41" w:rsidP="00526B71">
      <w:pPr>
        <w:pStyle w:val="a4"/>
        <w:jc w:val="both"/>
        <w:rPr>
          <w:rFonts w:ascii="Times New Roman" w:hAnsi="Times New Roman"/>
          <w:sz w:val="28"/>
          <w:szCs w:val="28"/>
        </w:rPr>
      </w:pPr>
    </w:p>
    <w:p w:rsidR="00A25A6B" w:rsidRDefault="00A25A6B" w:rsidP="00A25A6B">
      <w:pPr>
        <w:rPr>
          <w:sz w:val="28"/>
          <w:szCs w:val="28"/>
        </w:rPr>
      </w:pPr>
    </w:p>
    <w:p w:rsidR="00AC44E3" w:rsidRDefault="00AC44E3" w:rsidP="00A25A6B">
      <w:pPr>
        <w:jc w:val="right"/>
        <w:rPr>
          <w:sz w:val="28"/>
          <w:szCs w:val="28"/>
        </w:rPr>
      </w:pPr>
    </w:p>
    <w:p w:rsidR="00AC44E3" w:rsidRDefault="00AC44E3" w:rsidP="00A25A6B">
      <w:pPr>
        <w:jc w:val="right"/>
        <w:rPr>
          <w:sz w:val="28"/>
          <w:szCs w:val="28"/>
        </w:rPr>
      </w:pPr>
    </w:p>
    <w:p w:rsidR="00AC44E3" w:rsidRDefault="00AC44E3" w:rsidP="00A25A6B">
      <w:pPr>
        <w:jc w:val="right"/>
        <w:rPr>
          <w:sz w:val="28"/>
          <w:szCs w:val="28"/>
        </w:rPr>
      </w:pPr>
    </w:p>
    <w:p w:rsidR="00A22F93" w:rsidRDefault="00A22F93" w:rsidP="00A22F93">
      <w:pPr>
        <w:pStyle w:val="a4"/>
        <w:jc w:val="right"/>
        <w:rPr>
          <w:rFonts w:ascii="Times New Roman" w:hAnsi="Times New Roman"/>
          <w:sz w:val="28"/>
          <w:szCs w:val="28"/>
        </w:rPr>
      </w:pPr>
      <w:r>
        <w:rPr>
          <w:rFonts w:ascii="Times New Roman" w:hAnsi="Times New Roman"/>
          <w:sz w:val="28"/>
          <w:szCs w:val="28"/>
        </w:rPr>
        <w:lastRenderedPageBreak/>
        <w:t>Приложение 2</w:t>
      </w:r>
    </w:p>
    <w:p w:rsidR="00A22F93" w:rsidRDefault="00A22F93" w:rsidP="00A22F93">
      <w:pPr>
        <w:pStyle w:val="a4"/>
        <w:jc w:val="right"/>
        <w:rPr>
          <w:rFonts w:ascii="Times New Roman" w:hAnsi="Times New Roman"/>
          <w:sz w:val="28"/>
          <w:szCs w:val="28"/>
        </w:rPr>
      </w:pPr>
      <w:r>
        <w:rPr>
          <w:rFonts w:ascii="Times New Roman" w:hAnsi="Times New Roman"/>
          <w:sz w:val="28"/>
          <w:szCs w:val="28"/>
        </w:rPr>
        <w:t>к распоряжению администрации</w:t>
      </w:r>
    </w:p>
    <w:p w:rsidR="00A22F93" w:rsidRDefault="00A22F93" w:rsidP="00A22F93">
      <w:pPr>
        <w:pStyle w:val="a4"/>
        <w:jc w:val="right"/>
        <w:rPr>
          <w:rFonts w:ascii="Times New Roman" w:hAnsi="Times New Roman"/>
          <w:sz w:val="28"/>
          <w:szCs w:val="28"/>
        </w:rPr>
      </w:pPr>
      <w:r>
        <w:rPr>
          <w:rFonts w:ascii="Times New Roman" w:hAnsi="Times New Roman"/>
          <w:sz w:val="28"/>
          <w:szCs w:val="28"/>
        </w:rPr>
        <w:t xml:space="preserve">сельского поселения Красноленинский </w:t>
      </w:r>
    </w:p>
    <w:p w:rsidR="00A21D93" w:rsidRPr="0039096D" w:rsidRDefault="00A21D93" w:rsidP="00A21D93">
      <w:pPr>
        <w:pStyle w:val="a4"/>
        <w:jc w:val="right"/>
        <w:rPr>
          <w:rFonts w:ascii="Times New Roman" w:hAnsi="Times New Roman"/>
          <w:sz w:val="28"/>
          <w:szCs w:val="28"/>
        </w:rPr>
      </w:pPr>
      <w:r>
        <w:rPr>
          <w:rFonts w:ascii="Times New Roman" w:hAnsi="Times New Roman"/>
          <w:sz w:val="28"/>
          <w:szCs w:val="28"/>
        </w:rPr>
        <w:t xml:space="preserve">   от 23.10.2020 № 143б-р </w:t>
      </w:r>
    </w:p>
    <w:p w:rsidR="00B57656" w:rsidRPr="00FC6746" w:rsidRDefault="00B57656" w:rsidP="00B57656">
      <w:pPr>
        <w:jc w:val="right"/>
        <w:rPr>
          <w:sz w:val="28"/>
          <w:szCs w:val="28"/>
        </w:rPr>
      </w:pPr>
    </w:p>
    <w:p w:rsidR="00881BC0" w:rsidRPr="00FC6746" w:rsidRDefault="00881BC0" w:rsidP="002028FF">
      <w:pPr>
        <w:pStyle w:val="Style4"/>
        <w:widowControl/>
        <w:rPr>
          <w:rStyle w:val="FontStyle27"/>
          <w:sz w:val="28"/>
          <w:szCs w:val="28"/>
        </w:rPr>
      </w:pPr>
      <w:r w:rsidRPr="00FC6746">
        <w:rPr>
          <w:rStyle w:val="FontStyle27"/>
          <w:sz w:val="28"/>
          <w:szCs w:val="28"/>
        </w:rPr>
        <w:t>Основные направления бюджетной политики</w:t>
      </w:r>
    </w:p>
    <w:p w:rsidR="00881BC0" w:rsidRPr="00CB3015" w:rsidRDefault="00462BB3" w:rsidP="002028FF">
      <w:pPr>
        <w:pStyle w:val="Style4"/>
        <w:widowControl/>
        <w:rPr>
          <w:rStyle w:val="FontStyle27"/>
          <w:b w:val="0"/>
          <w:sz w:val="28"/>
          <w:szCs w:val="28"/>
        </w:rPr>
      </w:pPr>
      <w:r>
        <w:rPr>
          <w:rStyle w:val="FontStyle27"/>
          <w:sz w:val="28"/>
          <w:szCs w:val="28"/>
        </w:rPr>
        <w:t xml:space="preserve">сельского поселения </w:t>
      </w:r>
      <w:r w:rsidR="00D15D41">
        <w:rPr>
          <w:rStyle w:val="FontStyle27"/>
          <w:sz w:val="28"/>
          <w:szCs w:val="28"/>
        </w:rPr>
        <w:t>Красноленинский</w:t>
      </w:r>
      <w:r w:rsidR="00CB3015">
        <w:rPr>
          <w:rStyle w:val="FontStyle27"/>
          <w:sz w:val="28"/>
          <w:szCs w:val="28"/>
        </w:rPr>
        <w:t xml:space="preserve"> на 20</w:t>
      </w:r>
      <w:r w:rsidR="005E5698">
        <w:rPr>
          <w:rStyle w:val="FontStyle27"/>
          <w:sz w:val="28"/>
          <w:szCs w:val="28"/>
        </w:rPr>
        <w:t>21</w:t>
      </w:r>
      <w:r w:rsidR="00A22F93">
        <w:rPr>
          <w:rStyle w:val="FontStyle27"/>
          <w:sz w:val="28"/>
          <w:szCs w:val="28"/>
        </w:rPr>
        <w:t xml:space="preserve"> год</w:t>
      </w:r>
      <w:r w:rsidR="00CB3015" w:rsidRPr="00CB3015">
        <w:rPr>
          <w:sz w:val="28"/>
          <w:szCs w:val="28"/>
        </w:rPr>
        <w:t xml:space="preserve"> </w:t>
      </w:r>
      <w:r w:rsidR="00514320">
        <w:rPr>
          <w:b/>
          <w:sz w:val="28"/>
          <w:szCs w:val="28"/>
        </w:rPr>
        <w:t>и плановый период 202</w:t>
      </w:r>
      <w:r w:rsidR="005E5698">
        <w:rPr>
          <w:b/>
          <w:sz w:val="28"/>
          <w:szCs w:val="28"/>
        </w:rPr>
        <w:t>2</w:t>
      </w:r>
      <w:r w:rsidR="00514320">
        <w:rPr>
          <w:b/>
          <w:sz w:val="28"/>
          <w:szCs w:val="28"/>
        </w:rPr>
        <w:t>-202</w:t>
      </w:r>
      <w:r w:rsidR="005E5698">
        <w:rPr>
          <w:b/>
          <w:sz w:val="28"/>
          <w:szCs w:val="28"/>
        </w:rPr>
        <w:t>3</w:t>
      </w:r>
      <w:r w:rsidR="00A22F93">
        <w:rPr>
          <w:b/>
          <w:sz w:val="28"/>
          <w:szCs w:val="28"/>
        </w:rPr>
        <w:t xml:space="preserve"> </w:t>
      </w:r>
      <w:r w:rsidR="00CB3015" w:rsidRPr="00CB3015">
        <w:rPr>
          <w:b/>
          <w:sz w:val="28"/>
          <w:szCs w:val="28"/>
        </w:rPr>
        <w:t xml:space="preserve">годы </w:t>
      </w:r>
      <w:r w:rsidR="00881BC0" w:rsidRPr="00CB3015">
        <w:rPr>
          <w:rStyle w:val="FontStyle27"/>
          <w:b w:val="0"/>
          <w:sz w:val="28"/>
          <w:szCs w:val="28"/>
        </w:rPr>
        <w:t xml:space="preserve"> </w:t>
      </w:r>
    </w:p>
    <w:p w:rsidR="00F72D3E" w:rsidRPr="00FC6746" w:rsidRDefault="00F72D3E" w:rsidP="002028FF">
      <w:pPr>
        <w:pStyle w:val="Style4"/>
        <w:widowControl/>
        <w:rPr>
          <w:rStyle w:val="FontStyle27"/>
          <w:sz w:val="28"/>
          <w:szCs w:val="28"/>
        </w:rPr>
      </w:pPr>
    </w:p>
    <w:p w:rsidR="00D15D41" w:rsidRDefault="00F72D3E" w:rsidP="00F72D3E">
      <w:pPr>
        <w:pStyle w:val="a4"/>
        <w:jc w:val="both"/>
        <w:rPr>
          <w:sz w:val="28"/>
          <w:szCs w:val="28"/>
        </w:rPr>
      </w:pPr>
      <w:r>
        <w:rPr>
          <w:rStyle w:val="FontStyle24"/>
          <w:sz w:val="28"/>
          <w:szCs w:val="28"/>
        </w:rPr>
        <w:tab/>
      </w:r>
      <w:proofErr w:type="gramStart"/>
      <w:r w:rsidR="00923146" w:rsidRPr="00F72D3E">
        <w:rPr>
          <w:rStyle w:val="FontStyle24"/>
          <w:sz w:val="28"/>
          <w:szCs w:val="28"/>
        </w:rPr>
        <w:t>Основные направления бюд</w:t>
      </w:r>
      <w:r w:rsidR="00E5525B">
        <w:rPr>
          <w:rStyle w:val="FontStyle24"/>
          <w:sz w:val="28"/>
          <w:szCs w:val="28"/>
        </w:rPr>
        <w:t xml:space="preserve">жетной политики сельского поселения </w:t>
      </w:r>
      <w:r w:rsidR="00D15D41" w:rsidRPr="00AC44E3">
        <w:rPr>
          <w:rFonts w:ascii="Times New Roman" w:hAnsi="Times New Roman"/>
          <w:sz w:val="28"/>
          <w:szCs w:val="28"/>
        </w:rPr>
        <w:t>Красноленинский</w:t>
      </w:r>
      <w:r w:rsidR="00D15D41">
        <w:rPr>
          <w:sz w:val="28"/>
          <w:szCs w:val="28"/>
        </w:rPr>
        <w:t xml:space="preserve"> </w:t>
      </w:r>
      <w:r w:rsidR="00A5583D" w:rsidRPr="00F72D3E">
        <w:rPr>
          <w:rStyle w:val="FontStyle24"/>
          <w:sz w:val="28"/>
          <w:szCs w:val="28"/>
        </w:rPr>
        <w:t>на 20</w:t>
      </w:r>
      <w:r w:rsidR="005E5698">
        <w:rPr>
          <w:rStyle w:val="FontStyle24"/>
          <w:sz w:val="28"/>
          <w:szCs w:val="28"/>
        </w:rPr>
        <w:t>21</w:t>
      </w:r>
      <w:r w:rsidR="00514320">
        <w:rPr>
          <w:rStyle w:val="FontStyle24"/>
          <w:sz w:val="28"/>
          <w:szCs w:val="28"/>
        </w:rPr>
        <w:t>-202</w:t>
      </w:r>
      <w:r w:rsidR="005E5698">
        <w:rPr>
          <w:rStyle w:val="FontStyle24"/>
          <w:sz w:val="28"/>
          <w:szCs w:val="28"/>
        </w:rPr>
        <w:t>3</w:t>
      </w:r>
      <w:r w:rsidR="00582A90">
        <w:rPr>
          <w:rStyle w:val="FontStyle24"/>
          <w:sz w:val="28"/>
          <w:szCs w:val="28"/>
        </w:rPr>
        <w:t xml:space="preserve"> год</w:t>
      </w:r>
      <w:r w:rsidR="00CB3015">
        <w:rPr>
          <w:rStyle w:val="FontStyle24"/>
          <w:sz w:val="28"/>
          <w:szCs w:val="28"/>
        </w:rPr>
        <w:t>ы</w:t>
      </w:r>
      <w:r w:rsidR="00923146" w:rsidRPr="00F72D3E">
        <w:rPr>
          <w:rStyle w:val="FontStyle24"/>
          <w:sz w:val="28"/>
          <w:szCs w:val="28"/>
        </w:rPr>
        <w:t xml:space="preserve"> (далее </w:t>
      </w:r>
      <w:r w:rsidRPr="00F72D3E">
        <w:rPr>
          <w:rStyle w:val="FontStyle24"/>
          <w:sz w:val="28"/>
          <w:szCs w:val="28"/>
        </w:rPr>
        <w:t>–</w:t>
      </w:r>
      <w:r w:rsidR="00923146" w:rsidRPr="00F72D3E">
        <w:rPr>
          <w:rStyle w:val="FontStyle24"/>
          <w:sz w:val="28"/>
          <w:szCs w:val="28"/>
        </w:rPr>
        <w:t xml:space="preserve"> Основные направления бюджетной политики) подготовлены в соответствии со статьей 172 Бюджетного кодекса Российской Федерации в рамках цикла подготовки проекта </w:t>
      </w:r>
      <w:r w:rsidR="00E5525B">
        <w:rPr>
          <w:rStyle w:val="FontStyle24"/>
          <w:sz w:val="28"/>
          <w:szCs w:val="28"/>
        </w:rPr>
        <w:t>бюджета сельского поселения</w:t>
      </w:r>
      <w:r w:rsidR="00923146" w:rsidRPr="00F72D3E">
        <w:rPr>
          <w:rStyle w:val="FontStyle24"/>
          <w:sz w:val="28"/>
          <w:szCs w:val="28"/>
        </w:rPr>
        <w:t xml:space="preserve"> на очередной финансовый год и плановый период и являются одним из документов, которые необходимо учитывать в проц</w:t>
      </w:r>
      <w:r w:rsidR="00385D64">
        <w:rPr>
          <w:rStyle w:val="FontStyle24"/>
          <w:sz w:val="28"/>
          <w:szCs w:val="28"/>
        </w:rPr>
        <w:t>ессе бюджетного проектирования</w:t>
      </w:r>
      <w:r w:rsidR="00FA2C95">
        <w:rPr>
          <w:rStyle w:val="FontStyle24"/>
          <w:sz w:val="28"/>
          <w:szCs w:val="28"/>
        </w:rPr>
        <w:t xml:space="preserve"> </w:t>
      </w:r>
      <w:r w:rsidR="00923146" w:rsidRPr="00F72D3E">
        <w:rPr>
          <w:rStyle w:val="FontStyle24"/>
          <w:sz w:val="28"/>
          <w:szCs w:val="28"/>
        </w:rPr>
        <w:t>при планировании бюдже</w:t>
      </w:r>
      <w:r w:rsidR="00FA2C95">
        <w:rPr>
          <w:rStyle w:val="FontStyle24"/>
          <w:sz w:val="28"/>
          <w:szCs w:val="28"/>
        </w:rPr>
        <w:t xml:space="preserve">та </w:t>
      </w:r>
      <w:r w:rsidR="00E5525B">
        <w:rPr>
          <w:rStyle w:val="FontStyle24"/>
          <w:sz w:val="28"/>
          <w:szCs w:val="28"/>
        </w:rPr>
        <w:t>сельского поселения</w:t>
      </w:r>
      <w:r w:rsidR="00E5525B" w:rsidRPr="00AC44E3">
        <w:rPr>
          <w:rStyle w:val="FontStyle24"/>
          <w:rFonts w:ascii="AngsanaUPC" w:hAnsi="AngsanaUPC" w:cs="AngsanaUPC"/>
          <w:sz w:val="28"/>
          <w:szCs w:val="28"/>
        </w:rPr>
        <w:t xml:space="preserve"> </w:t>
      </w:r>
      <w:r w:rsidR="00D15D41" w:rsidRPr="00AC44E3">
        <w:rPr>
          <w:rFonts w:ascii="Times New Roman" w:hAnsi="Times New Roman"/>
          <w:sz w:val="28"/>
          <w:szCs w:val="28"/>
        </w:rPr>
        <w:t>Красноленинский</w:t>
      </w:r>
      <w:r w:rsidR="00D15D41">
        <w:rPr>
          <w:sz w:val="28"/>
          <w:szCs w:val="28"/>
        </w:rPr>
        <w:t>.</w:t>
      </w:r>
      <w:proofErr w:type="gramEnd"/>
    </w:p>
    <w:p w:rsidR="00923146" w:rsidRPr="00F72D3E" w:rsidRDefault="00F72D3E" w:rsidP="00F72D3E">
      <w:pPr>
        <w:pStyle w:val="a4"/>
        <w:jc w:val="both"/>
        <w:rPr>
          <w:rStyle w:val="FontStyle24"/>
          <w:sz w:val="28"/>
          <w:szCs w:val="28"/>
        </w:rPr>
      </w:pPr>
      <w:r>
        <w:rPr>
          <w:rStyle w:val="FontStyle24"/>
          <w:sz w:val="28"/>
          <w:szCs w:val="28"/>
        </w:rPr>
        <w:tab/>
      </w:r>
      <w:r w:rsidR="00923146" w:rsidRPr="00F72D3E">
        <w:rPr>
          <w:rStyle w:val="FontStyle24"/>
          <w:sz w:val="28"/>
          <w:szCs w:val="28"/>
        </w:rPr>
        <w:t xml:space="preserve">Помимо решения задач в области бюджетного планирования </w:t>
      </w:r>
      <w:r w:rsidR="009E5E6D" w:rsidRPr="00F72D3E">
        <w:rPr>
          <w:rStyle w:val="FontStyle24"/>
          <w:sz w:val="28"/>
          <w:szCs w:val="28"/>
        </w:rPr>
        <w:t>о</w:t>
      </w:r>
      <w:r w:rsidR="00923146" w:rsidRPr="00F72D3E">
        <w:rPr>
          <w:rStyle w:val="FontStyle24"/>
          <w:sz w:val="28"/>
          <w:szCs w:val="28"/>
        </w:rPr>
        <w:t>сновные направления бюджетной политики позволяют участникам бюджетных отношений определить ориентиры в бюджетной сфере на трехлетний период, что должно способствовать стабилизации и определенности условий ведения деятельности на тер</w:t>
      </w:r>
      <w:r w:rsidR="00903731">
        <w:rPr>
          <w:rStyle w:val="FontStyle24"/>
          <w:sz w:val="28"/>
          <w:szCs w:val="28"/>
        </w:rPr>
        <w:t>ритории сельского поселения</w:t>
      </w:r>
      <w:r w:rsidR="00923146" w:rsidRPr="00F72D3E">
        <w:rPr>
          <w:rStyle w:val="FontStyle24"/>
          <w:sz w:val="28"/>
          <w:szCs w:val="28"/>
        </w:rPr>
        <w:t>. Основные направлени</w:t>
      </w:r>
      <w:r w:rsidR="00241D94">
        <w:rPr>
          <w:rStyle w:val="FontStyle24"/>
          <w:sz w:val="28"/>
          <w:szCs w:val="28"/>
        </w:rPr>
        <w:t>я бюджетной политики представляю</w:t>
      </w:r>
      <w:r w:rsidR="00923146" w:rsidRPr="00F72D3E">
        <w:rPr>
          <w:rStyle w:val="FontStyle24"/>
          <w:sz w:val="28"/>
          <w:szCs w:val="28"/>
        </w:rPr>
        <w:t xml:space="preserve">т собой основание для внесения изменений в </w:t>
      </w:r>
      <w:r w:rsidR="00903731">
        <w:rPr>
          <w:rStyle w:val="FontStyle24"/>
          <w:sz w:val="28"/>
          <w:szCs w:val="28"/>
        </w:rPr>
        <w:t>нормативные правовые акты сельского поселения</w:t>
      </w:r>
      <w:r w:rsidR="00923146" w:rsidRPr="00F72D3E">
        <w:rPr>
          <w:rStyle w:val="FontStyle24"/>
          <w:sz w:val="28"/>
          <w:szCs w:val="28"/>
        </w:rPr>
        <w:t xml:space="preserve"> о бюджете, бюджетном процессе.</w:t>
      </w:r>
    </w:p>
    <w:p w:rsidR="00923146" w:rsidRPr="00F72D3E" w:rsidRDefault="00F72D3E" w:rsidP="00F72D3E">
      <w:pPr>
        <w:pStyle w:val="a4"/>
        <w:jc w:val="both"/>
        <w:rPr>
          <w:rStyle w:val="FontStyle24"/>
          <w:sz w:val="28"/>
          <w:szCs w:val="28"/>
        </w:rPr>
      </w:pPr>
      <w:r>
        <w:rPr>
          <w:rStyle w:val="FontStyle24"/>
          <w:sz w:val="28"/>
          <w:szCs w:val="28"/>
        </w:rPr>
        <w:tab/>
      </w:r>
      <w:r w:rsidR="00923146" w:rsidRPr="00F72D3E">
        <w:rPr>
          <w:rStyle w:val="FontStyle24"/>
          <w:sz w:val="28"/>
          <w:szCs w:val="28"/>
        </w:rPr>
        <w:t xml:space="preserve">Основные направления бюджетной политики сформированы в соответствии с требованиями Бюджетного кодекса Российской Федерации, Бюджетным посланием Президента Российской Федерации Федеральному </w:t>
      </w:r>
      <w:r w:rsidR="005F040A">
        <w:rPr>
          <w:rStyle w:val="FontStyle24"/>
          <w:sz w:val="28"/>
          <w:szCs w:val="28"/>
        </w:rPr>
        <w:t xml:space="preserve">Собранию Российской Федерации. </w:t>
      </w:r>
    </w:p>
    <w:p w:rsidR="00955F85" w:rsidRPr="00F72D3E" w:rsidRDefault="00F72D3E" w:rsidP="00F72D3E">
      <w:pPr>
        <w:pStyle w:val="a4"/>
        <w:jc w:val="both"/>
        <w:rPr>
          <w:rFonts w:ascii="Times New Roman" w:eastAsia="Calibri" w:hAnsi="Times New Roman"/>
          <w:sz w:val="28"/>
          <w:szCs w:val="28"/>
        </w:rPr>
      </w:pPr>
      <w:r>
        <w:rPr>
          <w:rFonts w:ascii="Times New Roman" w:eastAsia="Calibri" w:hAnsi="Times New Roman"/>
          <w:sz w:val="28"/>
          <w:szCs w:val="28"/>
        </w:rPr>
        <w:tab/>
      </w:r>
      <w:r w:rsidR="00955F85" w:rsidRPr="00F72D3E">
        <w:rPr>
          <w:rFonts w:ascii="Times New Roman" w:eastAsia="Calibri" w:hAnsi="Times New Roman"/>
          <w:sz w:val="28"/>
          <w:szCs w:val="28"/>
        </w:rPr>
        <w:t>Основными ц</w:t>
      </w:r>
      <w:r w:rsidR="004D2112">
        <w:rPr>
          <w:rFonts w:ascii="Times New Roman" w:eastAsia="Calibri" w:hAnsi="Times New Roman"/>
          <w:sz w:val="28"/>
          <w:szCs w:val="28"/>
        </w:rPr>
        <w:t>елями бюджетной политики на 20</w:t>
      </w:r>
      <w:r w:rsidR="005E5698">
        <w:rPr>
          <w:rFonts w:ascii="Times New Roman" w:eastAsia="Calibri" w:hAnsi="Times New Roman"/>
          <w:sz w:val="28"/>
          <w:szCs w:val="28"/>
        </w:rPr>
        <w:t>21</w:t>
      </w:r>
      <w:r w:rsidR="00955F85" w:rsidRPr="00F72D3E">
        <w:rPr>
          <w:rFonts w:ascii="Times New Roman" w:eastAsia="Calibri" w:hAnsi="Times New Roman"/>
          <w:sz w:val="28"/>
          <w:szCs w:val="28"/>
        </w:rPr>
        <w:t xml:space="preserve"> год и среднесрочную перспективу являются:</w:t>
      </w:r>
    </w:p>
    <w:p w:rsidR="00955F85"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22159A">
        <w:rPr>
          <w:rFonts w:ascii="Times New Roman" w:hAnsi="Times New Roman"/>
          <w:sz w:val="28"/>
          <w:szCs w:val="28"/>
        </w:rPr>
        <w:t xml:space="preserve">1. </w:t>
      </w:r>
      <w:r w:rsidR="009B43B4">
        <w:rPr>
          <w:rFonts w:ascii="Times New Roman" w:hAnsi="Times New Roman"/>
          <w:sz w:val="28"/>
          <w:szCs w:val="28"/>
        </w:rPr>
        <w:t>Формирование бюджетных параметров должно исходить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r w:rsidR="0022159A">
        <w:rPr>
          <w:rFonts w:ascii="Times New Roman" w:hAnsi="Times New Roman"/>
          <w:sz w:val="28"/>
          <w:szCs w:val="28"/>
        </w:rPr>
        <w:t>.</w:t>
      </w:r>
    </w:p>
    <w:p w:rsidR="00955F85"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5505B3" w:rsidRPr="00F72D3E">
        <w:rPr>
          <w:rFonts w:ascii="Times New Roman" w:hAnsi="Times New Roman"/>
          <w:sz w:val="28"/>
          <w:szCs w:val="28"/>
        </w:rPr>
        <w:t>2</w:t>
      </w:r>
      <w:r w:rsidR="0022159A">
        <w:rPr>
          <w:rFonts w:ascii="Times New Roman" w:hAnsi="Times New Roman"/>
          <w:sz w:val="28"/>
          <w:szCs w:val="28"/>
        </w:rPr>
        <w:t>. С</w:t>
      </w:r>
      <w:r w:rsidR="00955F85" w:rsidRPr="00F72D3E">
        <w:rPr>
          <w:rFonts w:ascii="Times New Roman" w:hAnsi="Times New Roman"/>
          <w:sz w:val="28"/>
          <w:szCs w:val="28"/>
        </w:rPr>
        <w:t xml:space="preserve">оздание условий для оказания качественных </w:t>
      </w:r>
      <w:r w:rsidR="005505B3" w:rsidRPr="00F72D3E">
        <w:rPr>
          <w:rFonts w:ascii="Times New Roman" w:hAnsi="Times New Roman"/>
          <w:sz w:val="28"/>
          <w:szCs w:val="28"/>
        </w:rPr>
        <w:t>муниципальных</w:t>
      </w:r>
      <w:r w:rsidR="0022159A">
        <w:rPr>
          <w:rFonts w:ascii="Times New Roman" w:hAnsi="Times New Roman"/>
          <w:sz w:val="28"/>
          <w:szCs w:val="28"/>
        </w:rPr>
        <w:t xml:space="preserve"> услуг.</w:t>
      </w:r>
    </w:p>
    <w:p w:rsidR="00955F85" w:rsidRDefault="00F72D3E" w:rsidP="00F72D3E">
      <w:pPr>
        <w:pStyle w:val="a4"/>
        <w:jc w:val="both"/>
        <w:rPr>
          <w:rFonts w:ascii="Times New Roman" w:hAnsi="Times New Roman"/>
          <w:sz w:val="28"/>
          <w:szCs w:val="28"/>
        </w:rPr>
      </w:pPr>
      <w:r>
        <w:rPr>
          <w:rFonts w:ascii="Times New Roman" w:hAnsi="Times New Roman"/>
          <w:sz w:val="28"/>
          <w:szCs w:val="28"/>
        </w:rPr>
        <w:tab/>
      </w:r>
      <w:r w:rsidR="00FA3C2D" w:rsidRPr="00F72D3E">
        <w:rPr>
          <w:rFonts w:ascii="Times New Roman" w:hAnsi="Times New Roman"/>
          <w:sz w:val="28"/>
          <w:szCs w:val="28"/>
        </w:rPr>
        <w:t>3</w:t>
      </w:r>
      <w:r w:rsidR="0022159A">
        <w:rPr>
          <w:rFonts w:ascii="Times New Roman" w:hAnsi="Times New Roman"/>
          <w:sz w:val="28"/>
          <w:szCs w:val="28"/>
        </w:rPr>
        <w:t xml:space="preserve">. </w:t>
      </w:r>
      <w:r w:rsidR="009B43B4">
        <w:rPr>
          <w:rFonts w:ascii="Times New Roman" w:hAnsi="Times New Roman"/>
          <w:sz w:val="28"/>
          <w:szCs w:val="28"/>
        </w:rPr>
        <w:t>Минимизация рисков несбалансированности бюджетов бюджетной системы Российской Федерации при бюджетном планировании</w:t>
      </w:r>
      <w:r w:rsidR="003E6EDF" w:rsidRPr="00F72D3E">
        <w:rPr>
          <w:rFonts w:ascii="Times New Roman" w:hAnsi="Times New Roman"/>
          <w:sz w:val="28"/>
          <w:szCs w:val="28"/>
        </w:rPr>
        <w:t>.</w:t>
      </w:r>
    </w:p>
    <w:p w:rsidR="009B43B4" w:rsidRDefault="009B43B4" w:rsidP="00F72D3E">
      <w:pPr>
        <w:pStyle w:val="a4"/>
        <w:jc w:val="both"/>
        <w:rPr>
          <w:rFonts w:ascii="Times New Roman" w:hAnsi="Times New Roman"/>
          <w:sz w:val="28"/>
          <w:szCs w:val="28"/>
        </w:rPr>
      </w:pPr>
      <w:r>
        <w:rPr>
          <w:rFonts w:ascii="Times New Roman" w:hAnsi="Times New Roman"/>
          <w:sz w:val="28"/>
          <w:szCs w:val="28"/>
        </w:rPr>
        <w:tab/>
        <w:t>4.</w:t>
      </w:r>
      <w:r w:rsidR="00FA2C95">
        <w:rPr>
          <w:rFonts w:ascii="Times New Roman" w:hAnsi="Times New Roman"/>
          <w:sz w:val="28"/>
          <w:szCs w:val="28"/>
        </w:rPr>
        <w:t xml:space="preserve"> </w:t>
      </w:r>
      <w:r>
        <w:rPr>
          <w:rFonts w:ascii="Times New Roman" w:hAnsi="Times New Roman"/>
          <w:sz w:val="28"/>
          <w:szCs w:val="28"/>
        </w:rPr>
        <w:t>Сравнительная оценка эффективности новых расходных обязательств с учетом сроков и механизмов их реализации.</w:t>
      </w:r>
    </w:p>
    <w:p w:rsidR="009B43B4" w:rsidRDefault="009B43B4" w:rsidP="00F72D3E">
      <w:pPr>
        <w:pStyle w:val="a4"/>
        <w:jc w:val="both"/>
        <w:rPr>
          <w:rFonts w:ascii="Times New Roman" w:hAnsi="Times New Roman"/>
          <w:sz w:val="28"/>
          <w:szCs w:val="28"/>
        </w:rPr>
      </w:pPr>
      <w:r>
        <w:rPr>
          <w:rFonts w:ascii="Times New Roman" w:hAnsi="Times New Roman"/>
          <w:sz w:val="28"/>
          <w:szCs w:val="28"/>
        </w:rPr>
        <w:tab/>
        <w:t>5.</w:t>
      </w:r>
      <w:r w:rsidR="00FA2C95">
        <w:rPr>
          <w:rFonts w:ascii="Times New Roman" w:hAnsi="Times New Roman"/>
          <w:sz w:val="28"/>
          <w:szCs w:val="28"/>
        </w:rPr>
        <w:t xml:space="preserve"> </w:t>
      </w:r>
      <w:r>
        <w:rPr>
          <w:rFonts w:ascii="Times New Roman" w:hAnsi="Times New Roman"/>
          <w:sz w:val="28"/>
          <w:szCs w:val="28"/>
        </w:rPr>
        <w:t>Исп</w:t>
      </w:r>
      <w:r w:rsidR="0042394A">
        <w:rPr>
          <w:rFonts w:ascii="Times New Roman" w:hAnsi="Times New Roman"/>
          <w:sz w:val="28"/>
          <w:szCs w:val="28"/>
        </w:rPr>
        <w:t xml:space="preserve">ользование механизмов повышения </w:t>
      </w:r>
      <w:r>
        <w:rPr>
          <w:rFonts w:ascii="Times New Roman" w:hAnsi="Times New Roman"/>
          <w:sz w:val="28"/>
          <w:szCs w:val="28"/>
        </w:rPr>
        <w:t>результативности бюджетных расходов, стимулов для выявления и использования резер</w:t>
      </w:r>
      <w:r w:rsidR="00FA2C95">
        <w:rPr>
          <w:rFonts w:ascii="Times New Roman" w:hAnsi="Times New Roman"/>
          <w:sz w:val="28"/>
          <w:szCs w:val="28"/>
        </w:rPr>
        <w:t xml:space="preserve">вов для достижения планируемых </w:t>
      </w:r>
      <w:r>
        <w:rPr>
          <w:rFonts w:ascii="Times New Roman" w:hAnsi="Times New Roman"/>
          <w:sz w:val="28"/>
          <w:szCs w:val="28"/>
        </w:rPr>
        <w:t>(установленных) ре</w:t>
      </w:r>
      <w:r w:rsidR="00C64CCE">
        <w:rPr>
          <w:rFonts w:ascii="Times New Roman" w:hAnsi="Times New Roman"/>
          <w:sz w:val="28"/>
          <w:szCs w:val="28"/>
        </w:rPr>
        <w:t>зультатов</w:t>
      </w:r>
      <w:r>
        <w:rPr>
          <w:rFonts w:ascii="Times New Roman" w:hAnsi="Times New Roman"/>
          <w:sz w:val="28"/>
          <w:szCs w:val="28"/>
        </w:rPr>
        <w:t>.</w:t>
      </w:r>
    </w:p>
    <w:p w:rsidR="00027D09" w:rsidRDefault="009B43B4" w:rsidP="00035AE7">
      <w:pPr>
        <w:pStyle w:val="a4"/>
        <w:jc w:val="both"/>
        <w:rPr>
          <w:rFonts w:ascii="Times New Roman" w:hAnsi="Times New Roman"/>
          <w:sz w:val="28"/>
          <w:szCs w:val="28"/>
        </w:rPr>
      </w:pPr>
      <w:r>
        <w:rPr>
          <w:rFonts w:ascii="Times New Roman" w:hAnsi="Times New Roman"/>
          <w:sz w:val="28"/>
          <w:szCs w:val="28"/>
        </w:rPr>
        <w:tab/>
        <w:t>6.</w:t>
      </w:r>
      <w:r w:rsidR="00FA2C95">
        <w:rPr>
          <w:rFonts w:ascii="Times New Roman" w:hAnsi="Times New Roman"/>
          <w:sz w:val="28"/>
          <w:szCs w:val="28"/>
        </w:rPr>
        <w:t xml:space="preserve"> П</w:t>
      </w:r>
      <w:r>
        <w:rPr>
          <w:rFonts w:ascii="Times New Roman" w:hAnsi="Times New Roman"/>
          <w:sz w:val="28"/>
          <w:szCs w:val="28"/>
        </w:rPr>
        <w:t>овышение прозрачности бюджета и бюджетного процесса.</w:t>
      </w:r>
      <w:r w:rsidR="00035AE7">
        <w:rPr>
          <w:rFonts w:ascii="Times New Roman" w:hAnsi="Times New Roman"/>
          <w:sz w:val="28"/>
          <w:szCs w:val="28"/>
        </w:rPr>
        <w:tab/>
      </w:r>
    </w:p>
    <w:p w:rsidR="00035AE7" w:rsidRPr="00F72D3E" w:rsidRDefault="00035AE7" w:rsidP="00035AE7">
      <w:pPr>
        <w:pStyle w:val="a4"/>
        <w:jc w:val="both"/>
        <w:rPr>
          <w:rStyle w:val="FontStyle24"/>
          <w:sz w:val="28"/>
          <w:szCs w:val="28"/>
        </w:rPr>
      </w:pPr>
      <w:r>
        <w:rPr>
          <w:rFonts w:ascii="Times New Roman" w:hAnsi="Times New Roman"/>
          <w:sz w:val="28"/>
          <w:szCs w:val="28"/>
        </w:rPr>
        <w:lastRenderedPageBreak/>
        <w:t>Важной задачей остается повышение эффективности бюджетных расходов, что должно способствовать снижению риска несбалансированности местного бюджета.</w:t>
      </w:r>
    </w:p>
    <w:p w:rsidR="00967647" w:rsidRPr="007765E6" w:rsidRDefault="00967647" w:rsidP="00967647">
      <w:pPr>
        <w:pStyle w:val="Style4"/>
        <w:widowControl/>
        <w:spacing w:before="120"/>
        <w:rPr>
          <w:rStyle w:val="FontStyle27"/>
          <w:sz w:val="28"/>
          <w:szCs w:val="28"/>
        </w:rPr>
      </w:pPr>
      <w:r w:rsidRPr="007765E6">
        <w:rPr>
          <w:rStyle w:val="FontStyle27"/>
          <w:sz w:val="28"/>
          <w:szCs w:val="28"/>
        </w:rPr>
        <w:t>Бюджетная политика в области доходов</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366958">
        <w:rPr>
          <w:rFonts w:ascii="Times New Roman" w:hAnsi="Times New Roman"/>
          <w:sz w:val="28"/>
          <w:szCs w:val="28"/>
        </w:rPr>
        <w:t>Политика в сфере доходов на 20</w:t>
      </w:r>
      <w:r w:rsidR="005E5698">
        <w:rPr>
          <w:rFonts w:ascii="Times New Roman" w:hAnsi="Times New Roman"/>
          <w:sz w:val="28"/>
          <w:szCs w:val="28"/>
        </w:rPr>
        <w:t>21</w:t>
      </w:r>
      <w:r w:rsidR="00C64CCE">
        <w:rPr>
          <w:rFonts w:ascii="Times New Roman" w:hAnsi="Times New Roman"/>
          <w:sz w:val="28"/>
          <w:szCs w:val="28"/>
        </w:rPr>
        <w:t xml:space="preserve"> </w:t>
      </w:r>
      <w:r w:rsidR="00CB3015">
        <w:rPr>
          <w:rFonts w:ascii="Times New Roman" w:hAnsi="Times New Roman"/>
          <w:sz w:val="28"/>
          <w:szCs w:val="28"/>
        </w:rPr>
        <w:t>год</w:t>
      </w:r>
      <w:r w:rsidR="00FA2C95">
        <w:rPr>
          <w:rFonts w:ascii="Times New Roman" w:hAnsi="Times New Roman"/>
          <w:sz w:val="28"/>
          <w:szCs w:val="28"/>
        </w:rPr>
        <w:t xml:space="preserve"> </w:t>
      </w:r>
      <w:r w:rsidR="007765E6" w:rsidRPr="00F72D3E">
        <w:rPr>
          <w:rFonts w:ascii="Times New Roman" w:hAnsi="Times New Roman"/>
          <w:sz w:val="28"/>
          <w:szCs w:val="28"/>
        </w:rPr>
        <w:t>и ближайшую перспективу будет направлена на сохранение и развитие доходной базы в сложившихся эко</w:t>
      </w:r>
      <w:r w:rsidR="000B166C">
        <w:rPr>
          <w:rFonts w:ascii="Times New Roman" w:hAnsi="Times New Roman"/>
          <w:sz w:val="28"/>
          <w:szCs w:val="28"/>
        </w:rPr>
        <w:t>номических условиях, продолжение</w:t>
      </w:r>
      <w:r w:rsidR="007765E6" w:rsidRPr="00F72D3E">
        <w:rPr>
          <w:rFonts w:ascii="Times New Roman" w:hAnsi="Times New Roman"/>
          <w:sz w:val="28"/>
          <w:szCs w:val="28"/>
        </w:rPr>
        <w:t xml:space="preserve"> реализации мероприятий по собираемости платежей в б</w:t>
      </w:r>
      <w:r w:rsidR="001514AA">
        <w:rPr>
          <w:rFonts w:ascii="Times New Roman" w:hAnsi="Times New Roman"/>
          <w:sz w:val="28"/>
          <w:szCs w:val="28"/>
        </w:rPr>
        <w:t>юджет сельского поселения</w:t>
      </w:r>
      <w:r w:rsidR="0022159A">
        <w:rPr>
          <w:rFonts w:ascii="Times New Roman" w:hAnsi="Times New Roman"/>
          <w:sz w:val="28"/>
          <w:szCs w:val="28"/>
        </w:rPr>
        <w:t xml:space="preserve"> и совершенствование</w:t>
      </w:r>
      <w:r w:rsidR="007765E6" w:rsidRPr="00F72D3E">
        <w:rPr>
          <w:rFonts w:ascii="Times New Roman" w:hAnsi="Times New Roman"/>
          <w:sz w:val="28"/>
          <w:szCs w:val="28"/>
        </w:rPr>
        <w:t xml:space="preserve"> взаимодействия со всеми участниками бюджетн</w:t>
      </w:r>
      <w:r w:rsidR="006F6578">
        <w:rPr>
          <w:rFonts w:ascii="Times New Roman" w:hAnsi="Times New Roman"/>
          <w:sz w:val="28"/>
          <w:szCs w:val="28"/>
        </w:rPr>
        <w:t>ого процесса на предстоящий год и плановый период.</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Качество планирования доходов является одним из главных приоритетных направлений при ос</w:t>
      </w:r>
      <w:r w:rsidR="001514AA">
        <w:rPr>
          <w:rFonts w:ascii="Times New Roman" w:hAnsi="Times New Roman"/>
          <w:sz w:val="28"/>
          <w:szCs w:val="28"/>
        </w:rPr>
        <w:t>уществлении бюджетного процесса.</w:t>
      </w:r>
      <w:r w:rsidR="007765E6" w:rsidRPr="00F72D3E">
        <w:rPr>
          <w:rFonts w:ascii="Times New Roman" w:hAnsi="Times New Roman"/>
          <w:sz w:val="28"/>
          <w:szCs w:val="28"/>
        </w:rPr>
        <w:t xml:space="preserve"> </w:t>
      </w:r>
      <w:r w:rsidR="001514AA">
        <w:rPr>
          <w:rFonts w:ascii="Times New Roman" w:hAnsi="Times New Roman"/>
          <w:sz w:val="28"/>
          <w:szCs w:val="28"/>
        </w:rPr>
        <w:t xml:space="preserve"> </w:t>
      </w:r>
    </w:p>
    <w:p w:rsidR="007765E6" w:rsidRPr="00F72D3E" w:rsidRDefault="00F72D3E" w:rsidP="00F72D3E">
      <w:pPr>
        <w:pStyle w:val="a4"/>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7765E6" w:rsidRPr="00F72D3E">
        <w:rPr>
          <w:rFonts w:ascii="Times New Roman" w:eastAsia="Calibri" w:hAnsi="Times New Roman"/>
          <w:sz w:val="28"/>
          <w:szCs w:val="28"/>
          <w:lang w:eastAsia="en-US"/>
        </w:rPr>
        <w:t>Необходимо искать возможности для повышения доходов бюджетной системы. При этом надо понимать, что рост доходов должен быть обеспечен, прежде всего, за счет улучшения администрирования уже существующих налогов.</w:t>
      </w:r>
    </w:p>
    <w:p w:rsidR="007765E6" w:rsidRPr="00F72D3E" w:rsidRDefault="00F72D3E" w:rsidP="00F72D3E">
      <w:pPr>
        <w:pStyle w:val="a4"/>
        <w:jc w:val="both"/>
        <w:rPr>
          <w:rStyle w:val="FontStyle24"/>
          <w:sz w:val="28"/>
          <w:szCs w:val="28"/>
        </w:rPr>
      </w:pPr>
      <w:r>
        <w:rPr>
          <w:rStyle w:val="FontStyle24"/>
          <w:sz w:val="28"/>
          <w:szCs w:val="28"/>
        </w:rPr>
        <w:tab/>
      </w:r>
      <w:r w:rsidR="007765E6" w:rsidRPr="00F72D3E">
        <w:rPr>
          <w:rStyle w:val="FontStyle24"/>
          <w:sz w:val="28"/>
          <w:szCs w:val="28"/>
        </w:rPr>
        <w:t>Устойчивое социально-экономическое ра</w:t>
      </w:r>
      <w:r w:rsidR="001514AA">
        <w:rPr>
          <w:rStyle w:val="FontStyle24"/>
          <w:sz w:val="28"/>
          <w:szCs w:val="28"/>
        </w:rPr>
        <w:t>звитие муниципального образования</w:t>
      </w:r>
      <w:r w:rsidR="007765E6" w:rsidRPr="00F72D3E">
        <w:rPr>
          <w:rStyle w:val="FontStyle24"/>
          <w:sz w:val="28"/>
          <w:szCs w:val="28"/>
        </w:rPr>
        <w:t xml:space="preserve"> невозможно создать без финансовых и материальных ресурсов, необходимых для обеспечения органами местного самоуправления комфортного п</w:t>
      </w:r>
      <w:r w:rsidR="001514AA">
        <w:rPr>
          <w:rStyle w:val="FontStyle24"/>
          <w:sz w:val="28"/>
          <w:szCs w:val="28"/>
        </w:rPr>
        <w:t xml:space="preserve">роживания населения на </w:t>
      </w:r>
      <w:r w:rsidR="007765E6" w:rsidRPr="00F72D3E">
        <w:rPr>
          <w:rStyle w:val="FontStyle24"/>
          <w:sz w:val="28"/>
          <w:szCs w:val="28"/>
        </w:rPr>
        <w:t>территории</w:t>
      </w:r>
      <w:r w:rsidR="001514AA">
        <w:rPr>
          <w:rStyle w:val="FontStyle24"/>
          <w:sz w:val="28"/>
          <w:szCs w:val="28"/>
        </w:rPr>
        <w:t xml:space="preserve"> данного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7765E6" w:rsidRPr="00F72D3E">
        <w:rPr>
          <w:rStyle w:val="FontStyle24"/>
          <w:sz w:val="28"/>
          <w:szCs w:val="28"/>
        </w:rPr>
        <w:t>Для увеличения собир</w:t>
      </w:r>
      <w:r w:rsidR="001514AA">
        <w:rPr>
          <w:rStyle w:val="FontStyle24"/>
          <w:sz w:val="28"/>
          <w:szCs w:val="28"/>
        </w:rPr>
        <w:t>аемости платежей в бюджет сельского поселения</w:t>
      </w:r>
      <w:r w:rsidR="007765E6" w:rsidRPr="00F72D3E">
        <w:rPr>
          <w:rStyle w:val="FontStyle24"/>
          <w:sz w:val="28"/>
          <w:szCs w:val="28"/>
        </w:rPr>
        <w:t xml:space="preserve"> продолжается реализация следующих задач и мероприятий:</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повышение у</w:t>
      </w:r>
      <w:r w:rsidR="00FA2C95">
        <w:rPr>
          <w:rStyle w:val="FontStyle24"/>
          <w:sz w:val="28"/>
          <w:szCs w:val="28"/>
        </w:rPr>
        <w:t>ровня администрирования доходов</w:t>
      </w:r>
      <w:r w:rsidR="001514AA">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 xml:space="preserve">сотрудничество с крупнейшими плательщиками, осуществляющими </w:t>
      </w:r>
      <w:r w:rsidR="00D15D41">
        <w:rPr>
          <w:rStyle w:val="FontStyle24"/>
          <w:sz w:val="28"/>
          <w:szCs w:val="28"/>
        </w:rPr>
        <w:t xml:space="preserve">      </w:t>
      </w:r>
      <w:r w:rsidR="007765E6" w:rsidRPr="00F72D3E">
        <w:rPr>
          <w:rStyle w:val="FontStyle24"/>
          <w:sz w:val="28"/>
          <w:szCs w:val="28"/>
        </w:rPr>
        <w:t>свою д</w:t>
      </w:r>
      <w:r w:rsidR="00F57379">
        <w:rPr>
          <w:rStyle w:val="FontStyle24"/>
          <w:sz w:val="28"/>
          <w:szCs w:val="28"/>
        </w:rPr>
        <w:t>еятельность на территории сельского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совершенствование управления муниципальной собственностью;</w:t>
      </w:r>
    </w:p>
    <w:p w:rsidR="007765E6" w:rsidRPr="00F72D3E" w:rsidRDefault="00F72D3E" w:rsidP="00F72D3E">
      <w:pPr>
        <w:pStyle w:val="a4"/>
        <w:jc w:val="both"/>
        <w:rPr>
          <w:rStyle w:val="FontStyle24"/>
          <w:sz w:val="28"/>
          <w:szCs w:val="28"/>
        </w:rPr>
      </w:pPr>
      <w:r>
        <w:rPr>
          <w:rStyle w:val="FontStyle24"/>
          <w:sz w:val="28"/>
          <w:szCs w:val="28"/>
        </w:rPr>
        <w:tab/>
      </w:r>
      <w:r w:rsidR="00D15D41">
        <w:rPr>
          <w:rStyle w:val="FontStyle24"/>
          <w:sz w:val="28"/>
          <w:szCs w:val="28"/>
        </w:rPr>
        <w:t xml:space="preserve">- </w:t>
      </w:r>
      <w:r w:rsidR="007765E6" w:rsidRPr="00F72D3E">
        <w:rPr>
          <w:rStyle w:val="FontStyle24"/>
          <w:sz w:val="28"/>
          <w:szCs w:val="28"/>
        </w:rPr>
        <w:t xml:space="preserve">взаимодействие с Управлением Федеральной налоговой службы Российской Федерации по Ханты-Мансийскому автономному округу </w:t>
      </w:r>
      <w:r>
        <w:rPr>
          <w:rStyle w:val="FontStyle24"/>
          <w:sz w:val="28"/>
          <w:szCs w:val="28"/>
        </w:rPr>
        <w:t>–</w:t>
      </w:r>
      <w:r w:rsidR="007765E6" w:rsidRPr="00F72D3E">
        <w:rPr>
          <w:rStyle w:val="FontStyle24"/>
          <w:sz w:val="28"/>
          <w:szCs w:val="28"/>
        </w:rPr>
        <w:t xml:space="preserve"> Югре, Управлением Федерального казначейства по Ханты-Мансийскому автономному округу </w:t>
      </w:r>
      <w:r>
        <w:rPr>
          <w:rStyle w:val="FontStyle24"/>
          <w:sz w:val="28"/>
          <w:szCs w:val="28"/>
        </w:rPr>
        <w:t>–</w:t>
      </w:r>
      <w:r w:rsidR="007765E6" w:rsidRPr="00F72D3E">
        <w:rPr>
          <w:rStyle w:val="FontStyle24"/>
          <w:sz w:val="28"/>
          <w:szCs w:val="28"/>
        </w:rPr>
        <w:t xml:space="preserve"> Югре и другими администраторами доходов в части обмена оперативной информацией по платежам в бюджет </w:t>
      </w:r>
      <w:r w:rsidR="00F57379">
        <w:rPr>
          <w:rStyle w:val="FontStyle24"/>
          <w:sz w:val="28"/>
          <w:szCs w:val="28"/>
        </w:rPr>
        <w:t xml:space="preserve">сельского поселения и </w:t>
      </w:r>
      <w:r w:rsidR="007765E6" w:rsidRPr="00F72D3E">
        <w:rPr>
          <w:rStyle w:val="FontStyle24"/>
          <w:sz w:val="28"/>
          <w:szCs w:val="28"/>
        </w:rPr>
        <w:t>района, изменениям налогооблагаемой базы налогоплательщиков, снижению недоимки и невыясненных платежей;</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дальнейшей инвентаризации земельных участков, находящихся в муниципальной собственности, с целью выявления свободных земельных участков, их целевого использования;</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работы по формированию земельных участков под многоквартирными домами и постановка их на кадастровый учет;</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дальнейшее усовершенствование системы эффективного управления муниципальным имуществом с целью увеличения поступлений в районный бюджет доходов от его использования, где получение единовременных доходов не должно быть единственной целью приватизации муниципального имущества;</w:t>
      </w:r>
    </w:p>
    <w:p w:rsidR="007765E6" w:rsidRPr="00F72D3E" w:rsidRDefault="00F72D3E" w:rsidP="00F72D3E">
      <w:pPr>
        <w:pStyle w:val="a4"/>
        <w:jc w:val="both"/>
        <w:rPr>
          <w:rStyle w:val="FontStyle24"/>
          <w:sz w:val="28"/>
          <w:szCs w:val="28"/>
        </w:rPr>
      </w:pPr>
      <w:r>
        <w:rPr>
          <w:rStyle w:val="FontStyle24"/>
          <w:sz w:val="28"/>
          <w:szCs w:val="28"/>
        </w:rPr>
        <w:lastRenderedPageBreak/>
        <w:tab/>
      </w:r>
      <w:r w:rsidR="00072E35">
        <w:rPr>
          <w:rStyle w:val="FontStyle24"/>
          <w:sz w:val="28"/>
          <w:szCs w:val="28"/>
        </w:rPr>
        <w:t xml:space="preserve">- </w:t>
      </w:r>
      <w:r w:rsidR="007765E6" w:rsidRPr="00F72D3E">
        <w:rPr>
          <w:rStyle w:val="FontStyle24"/>
          <w:sz w:val="28"/>
          <w:szCs w:val="28"/>
        </w:rPr>
        <w:t xml:space="preserve">реализация имущества, неиспользованного при исполнении </w:t>
      </w:r>
      <w:r w:rsidR="00F57379">
        <w:rPr>
          <w:rStyle w:val="FontStyle24"/>
          <w:sz w:val="28"/>
          <w:szCs w:val="28"/>
        </w:rPr>
        <w:t>полномочий сельского поселения</w:t>
      </w:r>
      <w:r w:rsidR="007765E6" w:rsidRPr="00F72D3E">
        <w:rPr>
          <w:rStyle w:val="FontStyle24"/>
          <w:sz w:val="28"/>
          <w:szCs w:val="28"/>
        </w:rPr>
        <w:t>;</w:t>
      </w:r>
    </w:p>
    <w:p w:rsidR="007765E6" w:rsidRPr="00F72D3E" w:rsidRDefault="00F72D3E" w:rsidP="00F72D3E">
      <w:pPr>
        <w:pStyle w:val="a4"/>
        <w:jc w:val="both"/>
        <w:rPr>
          <w:rStyle w:val="FontStyle24"/>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проведение работы для достижения наиболее полного учета имущества физических лиц для целей налогообложения, перехода к начислению налога на имущество физических лиц от инвентаризационной стоимости с увеличением на коэффициент, приближающий данную оценку к рыночной, тем самым создавая базу для внедрения налога на недвижимость;</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F57379">
        <w:rPr>
          <w:rStyle w:val="FontStyle24"/>
          <w:sz w:val="28"/>
          <w:szCs w:val="28"/>
        </w:rPr>
        <w:t xml:space="preserve"> </w:t>
      </w:r>
      <w:r w:rsidR="007765E6" w:rsidRPr="00F72D3E">
        <w:rPr>
          <w:rStyle w:val="FontStyle24"/>
          <w:sz w:val="28"/>
          <w:szCs w:val="28"/>
        </w:rPr>
        <w:t xml:space="preserve"> </w:t>
      </w:r>
      <w:r w:rsidR="00072E35">
        <w:rPr>
          <w:rStyle w:val="FontStyle24"/>
          <w:sz w:val="28"/>
          <w:szCs w:val="28"/>
        </w:rPr>
        <w:t xml:space="preserve">- </w:t>
      </w:r>
      <w:r w:rsidR="007765E6" w:rsidRPr="00F72D3E">
        <w:rPr>
          <w:rStyle w:val="FontStyle24"/>
          <w:sz w:val="28"/>
          <w:szCs w:val="28"/>
        </w:rPr>
        <w:t>проведение работ по формированию наиболее полной и достоверной информации о налоговой базе по налогам, подлежащим зачислению</w:t>
      </w:r>
      <w:r w:rsidR="00F57379">
        <w:rPr>
          <w:rStyle w:val="FontStyle24"/>
          <w:sz w:val="28"/>
          <w:szCs w:val="28"/>
        </w:rPr>
        <w:t xml:space="preserve"> в бюджет сельского поселения</w:t>
      </w:r>
      <w:r w:rsidR="007765E6" w:rsidRPr="00F72D3E">
        <w:rPr>
          <w:rStyle w:val="FontStyle24"/>
          <w:sz w:val="28"/>
          <w:szCs w:val="28"/>
        </w:rPr>
        <w:t>.</w:t>
      </w:r>
    </w:p>
    <w:p w:rsidR="00FA2C95" w:rsidRDefault="00F72D3E" w:rsidP="00F72D3E">
      <w:pPr>
        <w:pStyle w:val="a4"/>
        <w:jc w:val="both"/>
        <w:rPr>
          <w:rStyle w:val="FontStyle24"/>
          <w:sz w:val="28"/>
          <w:szCs w:val="28"/>
        </w:rPr>
      </w:pPr>
      <w:r>
        <w:rPr>
          <w:rStyle w:val="FontStyle24"/>
          <w:sz w:val="28"/>
          <w:szCs w:val="28"/>
        </w:rPr>
        <w:tab/>
      </w:r>
      <w:r w:rsidR="00B5149B">
        <w:rPr>
          <w:rStyle w:val="FontStyle24"/>
          <w:sz w:val="28"/>
          <w:szCs w:val="28"/>
        </w:rPr>
        <w:t>Бюджет сельского поселения</w:t>
      </w:r>
      <w:r w:rsidR="007765E6" w:rsidRPr="00F72D3E">
        <w:rPr>
          <w:rStyle w:val="FontStyle24"/>
          <w:sz w:val="28"/>
          <w:szCs w:val="28"/>
        </w:rPr>
        <w:t xml:space="preserve"> формируется на плановый период в соответствии с нормативами отчислений, установленными для данного уровня бюджетной системы статьями </w:t>
      </w:r>
      <w:r w:rsidR="007765E6" w:rsidRPr="00A41C9A">
        <w:rPr>
          <w:rStyle w:val="FontStyle24"/>
          <w:sz w:val="28"/>
          <w:szCs w:val="28"/>
        </w:rPr>
        <w:t>61.1 и 62 Бюджетного кодекса Р</w:t>
      </w:r>
      <w:r w:rsidRPr="00A41C9A">
        <w:rPr>
          <w:rStyle w:val="FontStyle24"/>
          <w:sz w:val="28"/>
          <w:szCs w:val="28"/>
        </w:rPr>
        <w:t xml:space="preserve">оссийской </w:t>
      </w:r>
      <w:r w:rsidR="007765E6" w:rsidRPr="00A41C9A">
        <w:rPr>
          <w:rStyle w:val="FontStyle24"/>
          <w:sz w:val="28"/>
          <w:szCs w:val="28"/>
        </w:rPr>
        <w:t>Ф</w:t>
      </w:r>
      <w:r w:rsidRPr="00A41C9A">
        <w:rPr>
          <w:rStyle w:val="FontStyle24"/>
          <w:sz w:val="28"/>
          <w:szCs w:val="28"/>
        </w:rPr>
        <w:t>едерации</w:t>
      </w:r>
      <w:r w:rsidR="007765E6" w:rsidRPr="00A41C9A">
        <w:rPr>
          <w:rStyle w:val="FontStyle24"/>
          <w:sz w:val="28"/>
          <w:szCs w:val="28"/>
        </w:rPr>
        <w:t xml:space="preserve">. </w:t>
      </w:r>
    </w:p>
    <w:p w:rsidR="007765E6" w:rsidRPr="00F72D3E" w:rsidRDefault="007765E6" w:rsidP="00FA2C95">
      <w:pPr>
        <w:pStyle w:val="a4"/>
        <w:ind w:firstLine="709"/>
        <w:jc w:val="both"/>
        <w:rPr>
          <w:rStyle w:val="FontStyle24"/>
          <w:sz w:val="28"/>
          <w:szCs w:val="28"/>
        </w:rPr>
      </w:pPr>
      <w:r w:rsidRPr="00F72D3E">
        <w:rPr>
          <w:rStyle w:val="FontStyle24"/>
          <w:sz w:val="28"/>
          <w:szCs w:val="28"/>
        </w:rPr>
        <w:t>Прогноз доходов</w:t>
      </w:r>
      <w:r w:rsidR="00366958">
        <w:rPr>
          <w:rStyle w:val="FontStyle24"/>
          <w:sz w:val="28"/>
          <w:szCs w:val="28"/>
        </w:rPr>
        <w:t xml:space="preserve"> бюджета </w:t>
      </w:r>
      <w:r w:rsidR="00FA2C95">
        <w:rPr>
          <w:rStyle w:val="FontStyle24"/>
          <w:sz w:val="28"/>
          <w:szCs w:val="28"/>
        </w:rPr>
        <w:t>сельского поселения</w:t>
      </w:r>
      <w:r w:rsidR="00366958">
        <w:rPr>
          <w:rStyle w:val="FontStyle24"/>
          <w:sz w:val="28"/>
          <w:szCs w:val="28"/>
        </w:rPr>
        <w:t xml:space="preserve"> на 20</w:t>
      </w:r>
      <w:r w:rsidR="005E5698">
        <w:rPr>
          <w:rStyle w:val="FontStyle24"/>
          <w:sz w:val="28"/>
          <w:szCs w:val="28"/>
        </w:rPr>
        <w:t>21</w:t>
      </w:r>
      <w:r w:rsidR="00514320">
        <w:rPr>
          <w:rStyle w:val="FontStyle24"/>
          <w:sz w:val="28"/>
          <w:szCs w:val="28"/>
        </w:rPr>
        <w:t>-202</w:t>
      </w:r>
      <w:r w:rsidR="005E5698">
        <w:rPr>
          <w:rStyle w:val="FontStyle24"/>
          <w:sz w:val="28"/>
          <w:szCs w:val="28"/>
        </w:rPr>
        <w:t>3</w:t>
      </w:r>
      <w:r w:rsidRPr="00F72D3E">
        <w:rPr>
          <w:rStyle w:val="FontStyle24"/>
          <w:sz w:val="28"/>
          <w:szCs w:val="28"/>
        </w:rPr>
        <w:t xml:space="preserve"> год</w:t>
      </w:r>
      <w:r w:rsidR="006F6578">
        <w:rPr>
          <w:rStyle w:val="FontStyle24"/>
          <w:sz w:val="28"/>
          <w:szCs w:val="28"/>
        </w:rPr>
        <w:t>ы</w:t>
      </w:r>
      <w:r w:rsidRPr="00F72D3E">
        <w:rPr>
          <w:rStyle w:val="FontStyle24"/>
          <w:sz w:val="28"/>
          <w:szCs w:val="28"/>
        </w:rPr>
        <w:t xml:space="preserve"> и среднесрочную перспективу рассчитывался на основе следующих экономических показателей:</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072E35">
        <w:rPr>
          <w:rStyle w:val="FontStyle24"/>
          <w:sz w:val="28"/>
          <w:szCs w:val="28"/>
        </w:rPr>
        <w:t xml:space="preserve">- </w:t>
      </w:r>
      <w:r w:rsidR="007765E6" w:rsidRPr="00F72D3E">
        <w:rPr>
          <w:rStyle w:val="FontStyle24"/>
          <w:sz w:val="28"/>
          <w:szCs w:val="28"/>
        </w:rPr>
        <w:t>информации по ожидаемой оценке пос</w:t>
      </w:r>
      <w:r w:rsidR="00B5149B">
        <w:rPr>
          <w:rStyle w:val="FontStyle24"/>
          <w:sz w:val="28"/>
          <w:szCs w:val="28"/>
        </w:rPr>
        <w:t>туплений доходов в бюджет сельского поселения</w:t>
      </w:r>
      <w:r w:rsidR="005E5698">
        <w:rPr>
          <w:rStyle w:val="FontStyle24"/>
          <w:sz w:val="28"/>
          <w:szCs w:val="28"/>
        </w:rPr>
        <w:t xml:space="preserve"> в 2021</w:t>
      </w:r>
      <w:r w:rsidR="007765E6" w:rsidRPr="00F72D3E">
        <w:rPr>
          <w:rStyle w:val="FontStyle24"/>
          <w:sz w:val="28"/>
          <w:szCs w:val="28"/>
        </w:rPr>
        <w:t xml:space="preserve"> году с учетом информации от межрайонной ИФНС России №</w:t>
      </w:r>
      <w:r w:rsidR="00FA2C95">
        <w:rPr>
          <w:rStyle w:val="FontStyle24"/>
          <w:sz w:val="28"/>
          <w:szCs w:val="28"/>
        </w:rPr>
        <w:t xml:space="preserve"> </w:t>
      </w:r>
      <w:r w:rsidR="007765E6" w:rsidRPr="00F72D3E">
        <w:rPr>
          <w:rStyle w:val="FontStyle24"/>
          <w:sz w:val="28"/>
          <w:szCs w:val="28"/>
        </w:rPr>
        <w:t xml:space="preserve">1 по Ханты-Мансийскому автономному округу </w:t>
      </w:r>
      <w:r>
        <w:rPr>
          <w:rStyle w:val="FontStyle24"/>
          <w:sz w:val="28"/>
          <w:szCs w:val="28"/>
        </w:rPr>
        <w:t>–</w:t>
      </w:r>
      <w:r w:rsidR="007765E6" w:rsidRPr="00F72D3E">
        <w:rPr>
          <w:rStyle w:val="FontStyle24"/>
          <w:sz w:val="28"/>
          <w:szCs w:val="28"/>
        </w:rPr>
        <w:t xml:space="preserve"> Югре о по</w:t>
      </w:r>
      <w:r w:rsidR="00072E35">
        <w:rPr>
          <w:rStyle w:val="FontStyle24"/>
          <w:sz w:val="28"/>
          <w:szCs w:val="28"/>
        </w:rPr>
        <w:t>ступлении налоговых доходов.</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 xml:space="preserve">Формирование доходной базы </w:t>
      </w:r>
      <w:r w:rsidR="00B5149B">
        <w:rPr>
          <w:rFonts w:ascii="Times New Roman" w:hAnsi="Times New Roman"/>
          <w:sz w:val="28"/>
          <w:szCs w:val="28"/>
        </w:rPr>
        <w:t>бюджета сельского поселения</w:t>
      </w:r>
      <w:r w:rsidR="007765E6" w:rsidRPr="00F72D3E">
        <w:rPr>
          <w:rFonts w:ascii="Times New Roman" w:hAnsi="Times New Roman"/>
          <w:sz w:val="28"/>
          <w:szCs w:val="28"/>
        </w:rPr>
        <w:t xml:space="preserve"> на</w:t>
      </w:r>
      <w:r w:rsidR="00366958">
        <w:rPr>
          <w:rFonts w:ascii="Times New Roman" w:hAnsi="Times New Roman"/>
          <w:sz w:val="28"/>
          <w:szCs w:val="28"/>
        </w:rPr>
        <w:t xml:space="preserve"> 20</w:t>
      </w:r>
      <w:r w:rsidR="005E5698">
        <w:rPr>
          <w:rFonts w:ascii="Times New Roman" w:hAnsi="Times New Roman"/>
          <w:sz w:val="28"/>
          <w:szCs w:val="28"/>
        </w:rPr>
        <w:t>21</w:t>
      </w:r>
      <w:r w:rsidR="002C1B92">
        <w:rPr>
          <w:rFonts w:ascii="Times New Roman" w:hAnsi="Times New Roman"/>
          <w:sz w:val="28"/>
          <w:szCs w:val="28"/>
        </w:rPr>
        <w:t>-202</w:t>
      </w:r>
      <w:r w:rsidR="005E5698">
        <w:rPr>
          <w:rFonts w:ascii="Times New Roman" w:hAnsi="Times New Roman"/>
          <w:sz w:val="28"/>
          <w:szCs w:val="28"/>
        </w:rPr>
        <w:t>3</w:t>
      </w:r>
      <w:r w:rsidR="00366958">
        <w:rPr>
          <w:rFonts w:ascii="Times New Roman" w:hAnsi="Times New Roman"/>
          <w:sz w:val="28"/>
          <w:szCs w:val="28"/>
        </w:rPr>
        <w:t xml:space="preserve"> год</w:t>
      </w:r>
      <w:r w:rsidR="006F6578">
        <w:rPr>
          <w:rFonts w:ascii="Times New Roman" w:hAnsi="Times New Roman"/>
          <w:sz w:val="28"/>
          <w:szCs w:val="28"/>
        </w:rPr>
        <w:t>ы</w:t>
      </w:r>
      <w:r w:rsidR="00366958">
        <w:rPr>
          <w:rFonts w:ascii="Times New Roman" w:hAnsi="Times New Roman"/>
          <w:sz w:val="28"/>
          <w:szCs w:val="28"/>
        </w:rPr>
        <w:t xml:space="preserve"> </w:t>
      </w:r>
      <w:r w:rsidR="007765E6" w:rsidRPr="00F72D3E">
        <w:rPr>
          <w:rFonts w:ascii="Times New Roman" w:hAnsi="Times New Roman"/>
          <w:sz w:val="28"/>
          <w:szCs w:val="28"/>
        </w:rPr>
        <w:t>осуществлено на основе действующего федерального и регионального бюджетного и налогового законодательства, а также изменений и дополнений к ним.</w:t>
      </w:r>
    </w:p>
    <w:p w:rsidR="007765E6" w:rsidRPr="00F72D3E" w:rsidRDefault="00F72D3E" w:rsidP="00F72D3E">
      <w:pPr>
        <w:pStyle w:val="a4"/>
        <w:jc w:val="both"/>
        <w:rPr>
          <w:rFonts w:ascii="Times New Roman" w:hAnsi="Times New Roman"/>
          <w:sz w:val="28"/>
          <w:szCs w:val="28"/>
        </w:rPr>
      </w:pPr>
      <w:r>
        <w:rPr>
          <w:rFonts w:ascii="Times New Roman" w:hAnsi="Times New Roman"/>
          <w:sz w:val="28"/>
          <w:szCs w:val="28"/>
        </w:rPr>
        <w:tab/>
      </w:r>
      <w:r w:rsidR="00FA2C95">
        <w:rPr>
          <w:rFonts w:ascii="Times New Roman" w:hAnsi="Times New Roman"/>
          <w:sz w:val="28"/>
          <w:szCs w:val="28"/>
        </w:rPr>
        <w:t xml:space="preserve">Статьей 41 </w:t>
      </w:r>
      <w:r w:rsidR="00133BD5">
        <w:rPr>
          <w:rFonts w:ascii="Times New Roman" w:hAnsi="Times New Roman"/>
          <w:sz w:val="28"/>
          <w:szCs w:val="28"/>
        </w:rPr>
        <w:t xml:space="preserve">Бюджетного кодекса </w:t>
      </w:r>
      <w:r w:rsidR="007765E6" w:rsidRPr="00F72D3E">
        <w:rPr>
          <w:rFonts w:ascii="Times New Roman" w:hAnsi="Times New Roman"/>
          <w:sz w:val="28"/>
          <w:szCs w:val="28"/>
        </w:rPr>
        <w:t>Р</w:t>
      </w:r>
      <w:r w:rsidR="00133BD5">
        <w:rPr>
          <w:rFonts w:ascii="Times New Roman" w:hAnsi="Times New Roman"/>
          <w:sz w:val="28"/>
          <w:szCs w:val="28"/>
        </w:rPr>
        <w:t xml:space="preserve">оссийской </w:t>
      </w:r>
      <w:r w:rsidR="007765E6" w:rsidRPr="00F72D3E">
        <w:rPr>
          <w:rFonts w:ascii="Times New Roman" w:hAnsi="Times New Roman"/>
          <w:sz w:val="28"/>
          <w:szCs w:val="28"/>
        </w:rPr>
        <w:t>Ф</w:t>
      </w:r>
      <w:r w:rsidR="000B166C">
        <w:rPr>
          <w:rFonts w:ascii="Times New Roman" w:hAnsi="Times New Roman"/>
          <w:sz w:val="28"/>
          <w:szCs w:val="28"/>
        </w:rPr>
        <w:t>едерации</w:t>
      </w:r>
      <w:r w:rsidR="00FA2C95">
        <w:rPr>
          <w:rFonts w:ascii="Times New Roman" w:hAnsi="Times New Roman"/>
          <w:sz w:val="28"/>
          <w:szCs w:val="28"/>
        </w:rPr>
        <w:t xml:space="preserve"> </w:t>
      </w:r>
      <w:r w:rsidR="007765E6" w:rsidRPr="00F72D3E">
        <w:rPr>
          <w:rFonts w:ascii="Times New Roman" w:hAnsi="Times New Roman"/>
          <w:sz w:val="28"/>
          <w:szCs w:val="28"/>
        </w:rPr>
        <w:t>устанавливается деление доходов бюджетов на три группы: налоговые доходы, неналоговые доходы, безвозмездные поступления.</w:t>
      </w:r>
    </w:p>
    <w:p w:rsidR="007765E6" w:rsidRPr="00F72D3E" w:rsidRDefault="00F72D3E" w:rsidP="00F72D3E">
      <w:pPr>
        <w:pStyle w:val="a4"/>
        <w:jc w:val="both"/>
        <w:rPr>
          <w:rFonts w:ascii="Times New Roman" w:hAnsi="Times New Roman"/>
          <w:sz w:val="28"/>
          <w:szCs w:val="28"/>
        </w:rPr>
      </w:pPr>
      <w:r>
        <w:rPr>
          <w:rStyle w:val="FontStyle24"/>
          <w:sz w:val="28"/>
          <w:szCs w:val="28"/>
        </w:rPr>
        <w:tab/>
      </w:r>
      <w:r w:rsidR="00B5149B">
        <w:rPr>
          <w:rStyle w:val="FontStyle24"/>
          <w:sz w:val="28"/>
          <w:szCs w:val="28"/>
        </w:rPr>
        <w:t xml:space="preserve"> </w:t>
      </w:r>
    </w:p>
    <w:p w:rsidR="007765E6" w:rsidRDefault="00CE096C" w:rsidP="00F72D3E">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 xml:space="preserve">Прогнозные назначения доходной части </w:t>
      </w:r>
      <w:r w:rsidR="00B5149B">
        <w:rPr>
          <w:rFonts w:ascii="Times New Roman" w:hAnsi="Times New Roman"/>
          <w:sz w:val="28"/>
          <w:szCs w:val="28"/>
        </w:rPr>
        <w:t>бюд</w:t>
      </w:r>
      <w:r w:rsidR="006F6578">
        <w:rPr>
          <w:rFonts w:ascii="Times New Roman" w:hAnsi="Times New Roman"/>
          <w:sz w:val="28"/>
          <w:szCs w:val="28"/>
        </w:rPr>
        <w:t>жета сельского поселения на 20</w:t>
      </w:r>
      <w:r w:rsidR="005E5698">
        <w:rPr>
          <w:rFonts w:ascii="Times New Roman" w:hAnsi="Times New Roman"/>
          <w:sz w:val="28"/>
          <w:szCs w:val="28"/>
        </w:rPr>
        <w:t>21</w:t>
      </w:r>
      <w:r w:rsidR="004D4BE8">
        <w:rPr>
          <w:rFonts w:ascii="Times New Roman" w:hAnsi="Times New Roman"/>
          <w:sz w:val="28"/>
          <w:szCs w:val="28"/>
        </w:rPr>
        <w:t xml:space="preserve"> </w:t>
      </w:r>
      <w:r w:rsidR="002C1B92">
        <w:rPr>
          <w:rFonts w:ascii="Times New Roman" w:hAnsi="Times New Roman"/>
          <w:sz w:val="28"/>
          <w:szCs w:val="28"/>
        </w:rPr>
        <w:t>-202</w:t>
      </w:r>
      <w:r w:rsidR="005E5698">
        <w:rPr>
          <w:rFonts w:ascii="Times New Roman" w:hAnsi="Times New Roman"/>
          <w:sz w:val="28"/>
          <w:szCs w:val="28"/>
        </w:rPr>
        <w:t>3</w:t>
      </w:r>
      <w:r w:rsidR="008F55EB">
        <w:rPr>
          <w:rFonts w:ascii="Times New Roman" w:hAnsi="Times New Roman"/>
          <w:sz w:val="28"/>
          <w:szCs w:val="28"/>
        </w:rPr>
        <w:t xml:space="preserve"> </w:t>
      </w:r>
      <w:r w:rsidR="004D4BE8">
        <w:rPr>
          <w:rFonts w:ascii="Times New Roman" w:hAnsi="Times New Roman"/>
          <w:sz w:val="28"/>
          <w:szCs w:val="28"/>
        </w:rPr>
        <w:t>год</w:t>
      </w:r>
      <w:r w:rsidR="008F55EB">
        <w:rPr>
          <w:rFonts w:ascii="Times New Roman" w:hAnsi="Times New Roman"/>
          <w:sz w:val="28"/>
          <w:szCs w:val="28"/>
        </w:rPr>
        <w:t>ы</w:t>
      </w:r>
      <w:r w:rsidR="004D4BE8">
        <w:rPr>
          <w:rFonts w:ascii="Times New Roman" w:hAnsi="Times New Roman"/>
          <w:sz w:val="28"/>
          <w:szCs w:val="28"/>
        </w:rPr>
        <w:t xml:space="preserve"> составили</w:t>
      </w:r>
      <w:r w:rsidR="008F55EB">
        <w:rPr>
          <w:rFonts w:ascii="Times New Roman" w:hAnsi="Times New Roman"/>
          <w:sz w:val="28"/>
          <w:szCs w:val="28"/>
        </w:rPr>
        <w:t>:</w:t>
      </w:r>
    </w:p>
    <w:p w:rsidR="00133BD5" w:rsidRPr="00F72D3E" w:rsidRDefault="00133BD5" w:rsidP="00F72D3E">
      <w:pPr>
        <w:pStyle w:val="a4"/>
        <w:jc w:val="both"/>
        <w:rPr>
          <w:rFonts w:ascii="Times New Roman" w:hAnsi="Times New Roman"/>
          <w:sz w:val="28"/>
          <w:szCs w:val="28"/>
        </w:rPr>
      </w:pPr>
    </w:p>
    <w:p w:rsidR="008F55EB" w:rsidRDefault="00CE096C" w:rsidP="008F55EB">
      <w:pPr>
        <w:pStyle w:val="a4"/>
        <w:jc w:val="both"/>
        <w:rPr>
          <w:rFonts w:ascii="Times New Roman" w:hAnsi="Times New Roman"/>
          <w:sz w:val="28"/>
          <w:szCs w:val="28"/>
        </w:rPr>
      </w:pPr>
      <w:r>
        <w:rPr>
          <w:rFonts w:ascii="Times New Roman" w:hAnsi="Times New Roman"/>
          <w:sz w:val="28"/>
          <w:szCs w:val="28"/>
        </w:rPr>
        <w:tab/>
      </w:r>
      <w:r w:rsidR="007765E6" w:rsidRPr="00F72D3E">
        <w:rPr>
          <w:rFonts w:ascii="Times New Roman" w:hAnsi="Times New Roman"/>
          <w:sz w:val="28"/>
          <w:szCs w:val="28"/>
        </w:rPr>
        <w:t>Распределение дотаций, су</w:t>
      </w:r>
      <w:r w:rsidR="000B166C">
        <w:rPr>
          <w:rFonts w:ascii="Times New Roman" w:hAnsi="Times New Roman"/>
          <w:sz w:val="28"/>
          <w:szCs w:val="28"/>
        </w:rPr>
        <w:t>бвенций и субсидий приведено в т</w:t>
      </w:r>
      <w:r w:rsidR="007765E6" w:rsidRPr="00F72D3E">
        <w:rPr>
          <w:rFonts w:ascii="Times New Roman" w:hAnsi="Times New Roman"/>
          <w:sz w:val="28"/>
          <w:szCs w:val="28"/>
        </w:rPr>
        <w:t>аблице 1.</w:t>
      </w:r>
    </w:p>
    <w:p w:rsidR="008F55EB" w:rsidRPr="008F55EB" w:rsidRDefault="008F55EB" w:rsidP="008F55EB">
      <w:pPr>
        <w:pStyle w:val="a4"/>
        <w:jc w:val="both"/>
        <w:rPr>
          <w:rFonts w:ascii="Times New Roman" w:hAnsi="Times New Roman"/>
          <w:sz w:val="28"/>
          <w:szCs w:val="28"/>
        </w:rPr>
      </w:pPr>
    </w:p>
    <w:p w:rsidR="007765E6" w:rsidRDefault="007765E6" w:rsidP="007765E6">
      <w:pPr>
        <w:ind w:firstLine="701"/>
        <w:jc w:val="right"/>
        <w:rPr>
          <w:sz w:val="28"/>
          <w:szCs w:val="28"/>
        </w:rPr>
      </w:pPr>
      <w:r>
        <w:rPr>
          <w:sz w:val="28"/>
          <w:szCs w:val="28"/>
        </w:rPr>
        <w:t>Таблица 1</w:t>
      </w:r>
    </w:p>
    <w:tbl>
      <w:tblPr>
        <w:tblW w:w="9371" w:type="dxa"/>
        <w:tblInd w:w="93" w:type="dxa"/>
        <w:tblLook w:val="04A0" w:firstRow="1" w:lastRow="0" w:firstColumn="1" w:lastColumn="0" w:noHBand="0" w:noVBand="1"/>
      </w:tblPr>
      <w:tblGrid>
        <w:gridCol w:w="2850"/>
        <w:gridCol w:w="2127"/>
        <w:gridCol w:w="2126"/>
        <w:gridCol w:w="2268"/>
      </w:tblGrid>
      <w:tr w:rsidR="00B64DE3" w:rsidRPr="002F31B4" w:rsidTr="00FA2C95">
        <w:trPr>
          <w:trHeight w:val="390"/>
        </w:trPr>
        <w:tc>
          <w:tcPr>
            <w:tcW w:w="2850" w:type="dxa"/>
            <w:tcBorders>
              <w:top w:val="single" w:sz="8" w:space="0" w:color="auto"/>
              <w:left w:val="single" w:sz="8" w:space="0" w:color="auto"/>
              <w:bottom w:val="single" w:sz="8" w:space="0" w:color="auto"/>
              <w:right w:val="nil"/>
            </w:tcBorders>
            <w:shd w:val="clear" w:color="auto" w:fill="auto"/>
            <w:noWrap/>
            <w:hideMark/>
          </w:tcPr>
          <w:p w:rsidR="00B64DE3" w:rsidRPr="002F31B4" w:rsidRDefault="00B64DE3" w:rsidP="00CE096C">
            <w:pPr>
              <w:widowControl/>
              <w:autoSpaceDE/>
              <w:autoSpaceDN/>
              <w:adjustRightInd/>
              <w:jc w:val="center"/>
              <w:rPr>
                <w:color w:val="000000"/>
                <w:sz w:val="28"/>
                <w:szCs w:val="28"/>
              </w:rPr>
            </w:pPr>
            <w:r w:rsidRPr="002F31B4">
              <w:rPr>
                <w:color w:val="000000"/>
                <w:sz w:val="28"/>
                <w:szCs w:val="28"/>
              </w:rPr>
              <w:t>Наименование</w:t>
            </w:r>
          </w:p>
        </w:tc>
        <w:tc>
          <w:tcPr>
            <w:tcW w:w="2127" w:type="dxa"/>
            <w:tcBorders>
              <w:top w:val="single" w:sz="8" w:space="0" w:color="auto"/>
              <w:left w:val="single" w:sz="8" w:space="0" w:color="auto"/>
              <w:bottom w:val="single" w:sz="8" w:space="0" w:color="auto"/>
              <w:right w:val="single" w:sz="4" w:space="0" w:color="auto"/>
            </w:tcBorders>
            <w:shd w:val="clear" w:color="auto" w:fill="auto"/>
            <w:noWrap/>
            <w:hideMark/>
          </w:tcPr>
          <w:p w:rsidR="00B64DE3" w:rsidRPr="002F31B4" w:rsidRDefault="00575753" w:rsidP="005B7AB8">
            <w:pPr>
              <w:widowControl/>
              <w:autoSpaceDE/>
              <w:autoSpaceDN/>
              <w:adjustRightInd/>
              <w:jc w:val="center"/>
              <w:rPr>
                <w:color w:val="000000"/>
                <w:sz w:val="28"/>
                <w:szCs w:val="28"/>
              </w:rPr>
            </w:pPr>
            <w:r>
              <w:rPr>
                <w:color w:val="000000"/>
                <w:sz w:val="28"/>
                <w:szCs w:val="28"/>
              </w:rPr>
              <w:t>20</w:t>
            </w:r>
            <w:r w:rsidR="005E5698">
              <w:rPr>
                <w:color w:val="000000"/>
                <w:sz w:val="28"/>
                <w:szCs w:val="28"/>
              </w:rPr>
              <w:t>21</w:t>
            </w:r>
            <w:r w:rsidR="00B64DE3">
              <w:rPr>
                <w:color w:val="000000"/>
                <w:sz w:val="28"/>
                <w:szCs w:val="28"/>
              </w:rPr>
              <w:t xml:space="preserve"> год</w:t>
            </w:r>
          </w:p>
        </w:tc>
        <w:tc>
          <w:tcPr>
            <w:tcW w:w="2126" w:type="dxa"/>
            <w:tcBorders>
              <w:top w:val="single" w:sz="8" w:space="0" w:color="auto"/>
              <w:left w:val="single" w:sz="4" w:space="0" w:color="auto"/>
              <w:bottom w:val="single" w:sz="8" w:space="0" w:color="auto"/>
              <w:right w:val="single" w:sz="4" w:space="0" w:color="auto"/>
            </w:tcBorders>
            <w:shd w:val="clear" w:color="auto" w:fill="auto"/>
          </w:tcPr>
          <w:p w:rsidR="00B64DE3" w:rsidRPr="002F31B4" w:rsidRDefault="002C1B92" w:rsidP="005B7AB8">
            <w:pPr>
              <w:widowControl/>
              <w:autoSpaceDE/>
              <w:autoSpaceDN/>
              <w:adjustRightInd/>
              <w:jc w:val="center"/>
              <w:rPr>
                <w:color w:val="000000"/>
                <w:sz w:val="28"/>
                <w:szCs w:val="28"/>
              </w:rPr>
            </w:pPr>
            <w:r>
              <w:rPr>
                <w:color w:val="000000"/>
                <w:sz w:val="28"/>
                <w:szCs w:val="28"/>
              </w:rPr>
              <w:t>20</w:t>
            </w:r>
            <w:r w:rsidR="00575753">
              <w:rPr>
                <w:color w:val="000000"/>
                <w:sz w:val="28"/>
                <w:szCs w:val="28"/>
              </w:rPr>
              <w:t>2</w:t>
            </w:r>
            <w:r w:rsidR="005E5698">
              <w:rPr>
                <w:color w:val="000000"/>
                <w:sz w:val="28"/>
                <w:szCs w:val="28"/>
              </w:rPr>
              <w:t>2</w:t>
            </w:r>
            <w:r w:rsidR="008F55EB">
              <w:rPr>
                <w:color w:val="000000"/>
                <w:sz w:val="28"/>
                <w:szCs w:val="28"/>
              </w:rPr>
              <w:t xml:space="preserve"> год</w:t>
            </w:r>
          </w:p>
        </w:tc>
        <w:tc>
          <w:tcPr>
            <w:tcW w:w="2268" w:type="dxa"/>
            <w:tcBorders>
              <w:top w:val="single" w:sz="8" w:space="0" w:color="auto"/>
              <w:left w:val="single" w:sz="4" w:space="0" w:color="auto"/>
              <w:bottom w:val="single" w:sz="8" w:space="0" w:color="auto"/>
              <w:right w:val="single" w:sz="8" w:space="0" w:color="auto"/>
            </w:tcBorders>
            <w:shd w:val="clear" w:color="auto" w:fill="auto"/>
          </w:tcPr>
          <w:p w:rsidR="00B64DE3" w:rsidRPr="002F31B4" w:rsidRDefault="002C1B92" w:rsidP="005B7AB8">
            <w:pPr>
              <w:widowControl/>
              <w:autoSpaceDE/>
              <w:autoSpaceDN/>
              <w:adjustRightInd/>
              <w:jc w:val="center"/>
              <w:rPr>
                <w:color w:val="000000"/>
                <w:sz w:val="28"/>
                <w:szCs w:val="28"/>
              </w:rPr>
            </w:pPr>
            <w:r>
              <w:rPr>
                <w:color w:val="000000"/>
                <w:sz w:val="28"/>
                <w:szCs w:val="28"/>
              </w:rPr>
              <w:t>202</w:t>
            </w:r>
            <w:r w:rsidR="005E5698">
              <w:rPr>
                <w:color w:val="000000"/>
                <w:sz w:val="28"/>
                <w:szCs w:val="28"/>
              </w:rPr>
              <w:t>3</w:t>
            </w:r>
            <w:r w:rsidR="008F55EB">
              <w:rPr>
                <w:color w:val="000000"/>
                <w:sz w:val="28"/>
                <w:szCs w:val="28"/>
              </w:rPr>
              <w:t xml:space="preserve"> год</w:t>
            </w:r>
          </w:p>
        </w:tc>
      </w:tr>
      <w:tr w:rsidR="00B64DE3" w:rsidRPr="002F31B4" w:rsidTr="00FA2C95">
        <w:trPr>
          <w:trHeight w:val="896"/>
        </w:trPr>
        <w:tc>
          <w:tcPr>
            <w:tcW w:w="2850" w:type="dxa"/>
            <w:tcBorders>
              <w:top w:val="nil"/>
              <w:left w:val="single" w:sz="8" w:space="0" w:color="auto"/>
              <w:bottom w:val="single" w:sz="8" w:space="0" w:color="auto"/>
              <w:right w:val="nil"/>
            </w:tcBorders>
            <w:shd w:val="clear" w:color="auto" w:fill="auto"/>
            <w:hideMark/>
          </w:tcPr>
          <w:p w:rsidR="00B64DE3" w:rsidRPr="002F31B4" w:rsidRDefault="00B64DE3" w:rsidP="006743DF">
            <w:pPr>
              <w:widowControl/>
              <w:autoSpaceDE/>
              <w:autoSpaceDN/>
              <w:adjustRightInd/>
              <w:rPr>
                <w:color w:val="000000"/>
                <w:sz w:val="28"/>
                <w:szCs w:val="28"/>
              </w:rPr>
            </w:pPr>
            <w:r w:rsidRPr="002F31B4">
              <w:rPr>
                <w:color w:val="000000"/>
                <w:sz w:val="28"/>
                <w:szCs w:val="28"/>
              </w:rPr>
              <w:t>Дотации из регионального фонда финансовой</w:t>
            </w:r>
            <w:r>
              <w:rPr>
                <w:color w:val="000000"/>
                <w:sz w:val="28"/>
                <w:szCs w:val="28"/>
              </w:rPr>
              <w:t xml:space="preserve"> </w:t>
            </w:r>
            <w:r w:rsidRPr="002F31B4">
              <w:rPr>
                <w:color w:val="000000"/>
                <w:sz w:val="28"/>
                <w:szCs w:val="28"/>
              </w:rPr>
              <w:t>поддержки</w:t>
            </w:r>
            <w:r>
              <w:rPr>
                <w:color w:val="000000"/>
                <w:sz w:val="28"/>
                <w:szCs w:val="28"/>
              </w:rPr>
              <w:t xml:space="preserve"> сельских поселений</w:t>
            </w:r>
          </w:p>
        </w:tc>
        <w:tc>
          <w:tcPr>
            <w:tcW w:w="2127" w:type="dxa"/>
            <w:tcBorders>
              <w:top w:val="nil"/>
              <w:left w:val="single" w:sz="8" w:space="0" w:color="auto"/>
              <w:bottom w:val="single" w:sz="8" w:space="0" w:color="auto"/>
              <w:right w:val="single" w:sz="4" w:space="0" w:color="auto"/>
            </w:tcBorders>
            <w:shd w:val="clear" w:color="auto" w:fill="auto"/>
            <w:noWrap/>
            <w:hideMark/>
          </w:tcPr>
          <w:p w:rsidR="005E5698" w:rsidRPr="002F31B4" w:rsidRDefault="003B1A69" w:rsidP="0098229E">
            <w:pPr>
              <w:widowControl/>
              <w:autoSpaceDE/>
              <w:autoSpaceDN/>
              <w:adjustRightInd/>
              <w:jc w:val="center"/>
              <w:rPr>
                <w:color w:val="000000"/>
                <w:sz w:val="28"/>
                <w:szCs w:val="28"/>
              </w:rPr>
            </w:pPr>
            <w:r>
              <w:rPr>
                <w:color w:val="000000"/>
                <w:sz w:val="28"/>
                <w:szCs w:val="28"/>
              </w:rPr>
              <w:t>17</w:t>
            </w:r>
            <w:r w:rsidR="0098229E">
              <w:rPr>
                <w:color w:val="000000"/>
                <w:sz w:val="28"/>
                <w:szCs w:val="28"/>
              </w:rPr>
              <w:t> </w:t>
            </w:r>
            <w:r>
              <w:rPr>
                <w:color w:val="000000"/>
                <w:sz w:val="28"/>
                <w:szCs w:val="28"/>
              </w:rPr>
              <w:t>910</w:t>
            </w:r>
            <w:r w:rsidR="00970A20">
              <w:rPr>
                <w:color w:val="000000"/>
                <w:sz w:val="28"/>
                <w:szCs w:val="28"/>
              </w:rPr>
              <w:t> </w:t>
            </w:r>
            <w:r w:rsidR="0098229E">
              <w:rPr>
                <w:color w:val="000000"/>
                <w:sz w:val="28"/>
                <w:szCs w:val="28"/>
              </w:rPr>
              <w:t>300</w:t>
            </w:r>
            <w:r w:rsidR="00970A20">
              <w:rPr>
                <w:color w:val="000000"/>
                <w:sz w:val="28"/>
                <w:szCs w:val="28"/>
              </w:rPr>
              <w:t>,00</w:t>
            </w:r>
          </w:p>
        </w:tc>
        <w:tc>
          <w:tcPr>
            <w:tcW w:w="2126" w:type="dxa"/>
            <w:tcBorders>
              <w:top w:val="nil"/>
              <w:left w:val="single" w:sz="4" w:space="0" w:color="auto"/>
              <w:bottom w:val="single" w:sz="8" w:space="0" w:color="auto"/>
              <w:right w:val="single" w:sz="4" w:space="0" w:color="auto"/>
            </w:tcBorders>
            <w:shd w:val="clear" w:color="auto" w:fill="auto"/>
          </w:tcPr>
          <w:p w:rsidR="00B64DE3" w:rsidRPr="002F31B4" w:rsidRDefault="0098229E" w:rsidP="00DD5CE7">
            <w:pPr>
              <w:widowControl/>
              <w:autoSpaceDE/>
              <w:autoSpaceDN/>
              <w:adjustRightInd/>
              <w:jc w:val="center"/>
              <w:rPr>
                <w:color w:val="000000"/>
                <w:sz w:val="28"/>
                <w:szCs w:val="28"/>
              </w:rPr>
            </w:pPr>
            <w:r>
              <w:rPr>
                <w:color w:val="000000"/>
                <w:sz w:val="28"/>
                <w:szCs w:val="28"/>
              </w:rPr>
              <w:t>18</w:t>
            </w:r>
            <w:r w:rsidR="00970A20">
              <w:rPr>
                <w:color w:val="000000"/>
                <w:sz w:val="28"/>
                <w:szCs w:val="28"/>
              </w:rPr>
              <w:t> </w:t>
            </w:r>
            <w:r>
              <w:rPr>
                <w:color w:val="000000"/>
                <w:sz w:val="28"/>
                <w:szCs w:val="28"/>
              </w:rPr>
              <w:t>066</w:t>
            </w:r>
            <w:r w:rsidR="00970A20">
              <w:rPr>
                <w:color w:val="000000"/>
                <w:sz w:val="28"/>
                <w:szCs w:val="28"/>
              </w:rPr>
              <w:t> </w:t>
            </w:r>
            <w:r>
              <w:rPr>
                <w:color w:val="000000"/>
                <w:sz w:val="28"/>
                <w:szCs w:val="28"/>
              </w:rPr>
              <w:t>700</w:t>
            </w:r>
            <w:r w:rsidR="00970A20">
              <w:rPr>
                <w:color w:val="000000"/>
                <w:sz w:val="28"/>
                <w:szCs w:val="28"/>
              </w:rPr>
              <w:t>,00</w:t>
            </w:r>
          </w:p>
        </w:tc>
        <w:tc>
          <w:tcPr>
            <w:tcW w:w="2268" w:type="dxa"/>
            <w:tcBorders>
              <w:top w:val="nil"/>
              <w:left w:val="single" w:sz="4" w:space="0" w:color="auto"/>
              <w:bottom w:val="single" w:sz="8" w:space="0" w:color="auto"/>
              <w:right w:val="single" w:sz="8" w:space="0" w:color="auto"/>
            </w:tcBorders>
            <w:shd w:val="clear" w:color="auto" w:fill="auto"/>
          </w:tcPr>
          <w:p w:rsidR="00B64DE3" w:rsidRPr="002F31B4" w:rsidRDefault="00AA7EE6" w:rsidP="00DD5CE7">
            <w:pPr>
              <w:widowControl/>
              <w:autoSpaceDE/>
              <w:autoSpaceDN/>
              <w:adjustRightInd/>
              <w:jc w:val="center"/>
              <w:rPr>
                <w:color w:val="000000"/>
                <w:sz w:val="28"/>
                <w:szCs w:val="28"/>
              </w:rPr>
            </w:pPr>
            <w:r>
              <w:rPr>
                <w:color w:val="000000"/>
                <w:sz w:val="28"/>
                <w:szCs w:val="28"/>
              </w:rPr>
              <w:t>18</w:t>
            </w:r>
            <w:r w:rsidR="00970A20">
              <w:rPr>
                <w:color w:val="000000"/>
                <w:sz w:val="28"/>
                <w:szCs w:val="28"/>
              </w:rPr>
              <w:t> </w:t>
            </w:r>
            <w:r>
              <w:rPr>
                <w:color w:val="000000"/>
                <w:sz w:val="28"/>
                <w:szCs w:val="28"/>
              </w:rPr>
              <w:t>070</w:t>
            </w:r>
            <w:r w:rsidR="00970A20">
              <w:rPr>
                <w:color w:val="000000"/>
                <w:sz w:val="28"/>
                <w:szCs w:val="28"/>
              </w:rPr>
              <w:t> </w:t>
            </w:r>
            <w:r>
              <w:rPr>
                <w:color w:val="000000"/>
                <w:sz w:val="28"/>
                <w:szCs w:val="28"/>
              </w:rPr>
              <w:t>100</w:t>
            </w:r>
            <w:r w:rsidR="00970A20">
              <w:rPr>
                <w:color w:val="000000"/>
                <w:sz w:val="28"/>
                <w:szCs w:val="28"/>
              </w:rPr>
              <w:t>,00</w:t>
            </w:r>
          </w:p>
        </w:tc>
      </w:tr>
      <w:tr w:rsidR="00B64DE3" w:rsidRPr="002F31B4" w:rsidTr="00FA2C95">
        <w:trPr>
          <w:trHeight w:val="917"/>
        </w:trPr>
        <w:tc>
          <w:tcPr>
            <w:tcW w:w="2850" w:type="dxa"/>
            <w:tcBorders>
              <w:top w:val="nil"/>
              <w:left w:val="single" w:sz="8" w:space="0" w:color="auto"/>
              <w:bottom w:val="single" w:sz="8" w:space="0" w:color="auto"/>
              <w:right w:val="nil"/>
            </w:tcBorders>
            <w:shd w:val="clear" w:color="auto" w:fill="auto"/>
            <w:hideMark/>
          </w:tcPr>
          <w:p w:rsidR="00B64DE3" w:rsidRPr="002F31B4" w:rsidRDefault="00B64DE3" w:rsidP="006743DF">
            <w:pPr>
              <w:widowControl/>
              <w:autoSpaceDE/>
              <w:autoSpaceDN/>
              <w:adjustRightInd/>
              <w:rPr>
                <w:color w:val="000000"/>
                <w:sz w:val="28"/>
                <w:szCs w:val="28"/>
              </w:rPr>
            </w:pPr>
            <w:r w:rsidRPr="002F31B4">
              <w:rPr>
                <w:color w:val="000000"/>
                <w:sz w:val="28"/>
                <w:szCs w:val="28"/>
              </w:rPr>
              <w:t xml:space="preserve">Субвенция </w:t>
            </w:r>
            <w:r>
              <w:rPr>
                <w:color w:val="000000"/>
                <w:sz w:val="28"/>
                <w:szCs w:val="28"/>
              </w:rPr>
              <w:t xml:space="preserve"> от других бюджетов бюджетной системы </w:t>
            </w:r>
            <w:r>
              <w:rPr>
                <w:color w:val="000000"/>
                <w:sz w:val="28"/>
                <w:szCs w:val="28"/>
              </w:rPr>
              <w:lastRenderedPageBreak/>
              <w:t>РФ</w:t>
            </w:r>
          </w:p>
        </w:tc>
        <w:tc>
          <w:tcPr>
            <w:tcW w:w="2127" w:type="dxa"/>
            <w:tcBorders>
              <w:top w:val="nil"/>
              <w:left w:val="single" w:sz="8" w:space="0" w:color="auto"/>
              <w:bottom w:val="single" w:sz="8" w:space="0" w:color="auto"/>
              <w:right w:val="single" w:sz="4" w:space="0" w:color="auto"/>
            </w:tcBorders>
            <w:shd w:val="clear" w:color="auto" w:fill="auto"/>
            <w:noWrap/>
          </w:tcPr>
          <w:p w:rsidR="00B64DE3" w:rsidRPr="00027D09" w:rsidRDefault="0098229E" w:rsidP="00CE096C">
            <w:pPr>
              <w:widowControl/>
              <w:autoSpaceDE/>
              <w:autoSpaceDN/>
              <w:adjustRightInd/>
              <w:jc w:val="center"/>
              <w:rPr>
                <w:sz w:val="28"/>
                <w:szCs w:val="28"/>
              </w:rPr>
            </w:pPr>
            <w:r>
              <w:rPr>
                <w:sz w:val="28"/>
                <w:szCs w:val="28"/>
              </w:rPr>
              <w:lastRenderedPageBreak/>
              <w:t>256 827,47</w:t>
            </w:r>
          </w:p>
        </w:tc>
        <w:tc>
          <w:tcPr>
            <w:tcW w:w="2126" w:type="dxa"/>
            <w:tcBorders>
              <w:top w:val="nil"/>
              <w:left w:val="single" w:sz="4" w:space="0" w:color="auto"/>
              <w:bottom w:val="single" w:sz="8" w:space="0" w:color="auto"/>
              <w:right w:val="single" w:sz="4" w:space="0" w:color="auto"/>
            </w:tcBorders>
            <w:shd w:val="clear" w:color="auto" w:fill="auto"/>
          </w:tcPr>
          <w:p w:rsidR="00B64DE3" w:rsidRPr="00027D09" w:rsidRDefault="0098229E" w:rsidP="00CE096C">
            <w:pPr>
              <w:widowControl/>
              <w:autoSpaceDE/>
              <w:autoSpaceDN/>
              <w:adjustRightInd/>
              <w:jc w:val="center"/>
              <w:rPr>
                <w:sz w:val="28"/>
                <w:szCs w:val="28"/>
              </w:rPr>
            </w:pPr>
            <w:r>
              <w:rPr>
                <w:sz w:val="28"/>
                <w:szCs w:val="28"/>
              </w:rPr>
              <w:t>256</w:t>
            </w:r>
            <w:r w:rsidR="00970A20">
              <w:rPr>
                <w:sz w:val="28"/>
                <w:szCs w:val="28"/>
              </w:rPr>
              <w:t xml:space="preserve"> </w:t>
            </w:r>
            <w:r>
              <w:rPr>
                <w:sz w:val="28"/>
                <w:szCs w:val="28"/>
              </w:rPr>
              <w:t>827,47</w:t>
            </w:r>
          </w:p>
        </w:tc>
        <w:tc>
          <w:tcPr>
            <w:tcW w:w="2268" w:type="dxa"/>
            <w:tcBorders>
              <w:top w:val="nil"/>
              <w:left w:val="single" w:sz="4" w:space="0" w:color="auto"/>
              <w:bottom w:val="single" w:sz="8" w:space="0" w:color="auto"/>
              <w:right w:val="single" w:sz="8" w:space="0" w:color="auto"/>
            </w:tcBorders>
            <w:shd w:val="clear" w:color="auto" w:fill="auto"/>
          </w:tcPr>
          <w:p w:rsidR="00B64DE3" w:rsidRPr="00027D09" w:rsidRDefault="0098229E" w:rsidP="00CE096C">
            <w:pPr>
              <w:widowControl/>
              <w:autoSpaceDE/>
              <w:autoSpaceDN/>
              <w:adjustRightInd/>
              <w:jc w:val="center"/>
              <w:rPr>
                <w:sz w:val="28"/>
                <w:szCs w:val="28"/>
              </w:rPr>
            </w:pPr>
            <w:r>
              <w:rPr>
                <w:sz w:val="28"/>
                <w:szCs w:val="28"/>
              </w:rPr>
              <w:t>271</w:t>
            </w:r>
            <w:r w:rsidR="00970A20">
              <w:rPr>
                <w:sz w:val="28"/>
                <w:szCs w:val="28"/>
              </w:rPr>
              <w:t xml:space="preserve"> </w:t>
            </w:r>
            <w:r>
              <w:rPr>
                <w:sz w:val="28"/>
                <w:szCs w:val="28"/>
              </w:rPr>
              <w:t>627,47</w:t>
            </w:r>
          </w:p>
        </w:tc>
      </w:tr>
      <w:tr w:rsidR="00B64DE3" w:rsidRPr="002F31B4" w:rsidTr="00FA2C95">
        <w:trPr>
          <w:trHeight w:val="390"/>
        </w:trPr>
        <w:tc>
          <w:tcPr>
            <w:tcW w:w="2850" w:type="dxa"/>
            <w:tcBorders>
              <w:top w:val="nil"/>
              <w:left w:val="single" w:sz="8" w:space="0" w:color="auto"/>
              <w:bottom w:val="single" w:sz="8" w:space="0" w:color="auto"/>
              <w:right w:val="nil"/>
            </w:tcBorders>
            <w:shd w:val="clear" w:color="auto" w:fill="auto"/>
            <w:noWrap/>
            <w:hideMark/>
          </w:tcPr>
          <w:p w:rsidR="00B64DE3" w:rsidRPr="002F31B4" w:rsidRDefault="00B64DE3" w:rsidP="00BE7FD0">
            <w:pPr>
              <w:widowControl/>
              <w:autoSpaceDE/>
              <w:autoSpaceDN/>
              <w:adjustRightInd/>
              <w:rPr>
                <w:color w:val="000000"/>
                <w:sz w:val="28"/>
                <w:szCs w:val="28"/>
              </w:rPr>
            </w:pPr>
            <w:r w:rsidRPr="002F31B4">
              <w:rPr>
                <w:color w:val="000000"/>
                <w:sz w:val="28"/>
                <w:szCs w:val="28"/>
              </w:rPr>
              <w:lastRenderedPageBreak/>
              <w:t>Всего</w:t>
            </w:r>
          </w:p>
        </w:tc>
        <w:tc>
          <w:tcPr>
            <w:tcW w:w="2127" w:type="dxa"/>
            <w:tcBorders>
              <w:top w:val="nil"/>
              <w:left w:val="single" w:sz="8" w:space="0" w:color="auto"/>
              <w:bottom w:val="single" w:sz="8" w:space="0" w:color="auto"/>
              <w:right w:val="single" w:sz="4" w:space="0" w:color="auto"/>
            </w:tcBorders>
            <w:shd w:val="clear" w:color="auto" w:fill="auto"/>
            <w:noWrap/>
            <w:hideMark/>
          </w:tcPr>
          <w:p w:rsidR="00B64DE3" w:rsidRPr="0026675A" w:rsidRDefault="004915F1" w:rsidP="0098229E">
            <w:pPr>
              <w:widowControl/>
              <w:autoSpaceDE/>
              <w:autoSpaceDN/>
              <w:adjustRightInd/>
              <w:jc w:val="center"/>
              <w:rPr>
                <w:sz w:val="28"/>
                <w:szCs w:val="28"/>
              </w:rPr>
            </w:pPr>
            <w:r>
              <w:rPr>
                <w:sz w:val="28"/>
                <w:szCs w:val="28"/>
              </w:rPr>
              <w:t>18</w:t>
            </w:r>
            <w:r w:rsidR="00970A20">
              <w:rPr>
                <w:sz w:val="28"/>
                <w:szCs w:val="28"/>
              </w:rPr>
              <w:t> </w:t>
            </w:r>
            <w:r w:rsidR="003B1A69">
              <w:rPr>
                <w:sz w:val="28"/>
                <w:szCs w:val="28"/>
              </w:rPr>
              <w:t>228</w:t>
            </w:r>
            <w:r w:rsidR="00970A20">
              <w:rPr>
                <w:sz w:val="28"/>
                <w:szCs w:val="28"/>
              </w:rPr>
              <w:t xml:space="preserve"> </w:t>
            </w:r>
            <w:r w:rsidR="0098229E">
              <w:rPr>
                <w:sz w:val="28"/>
                <w:szCs w:val="28"/>
              </w:rPr>
              <w:t>652,47</w:t>
            </w:r>
          </w:p>
        </w:tc>
        <w:tc>
          <w:tcPr>
            <w:tcW w:w="2126" w:type="dxa"/>
            <w:tcBorders>
              <w:top w:val="nil"/>
              <w:left w:val="single" w:sz="4" w:space="0" w:color="auto"/>
              <w:bottom w:val="single" w:sz="8" w:space="0" w:color="auto"/>
              <w:right w:val="single" w:sz="4" w:space="0" w:color="auto"/>
            </w:tcBorders>
            <w:shd w:val="clear" w:color="auto" w:fill="auto"/>
          </w:tcPr>
          <w:p w:rsidR="00B64DE3" w:rsidRPr="0026675A" w:rsidRDefault="0098229E" w:rsidP="0098229E">
            <w:pPr>
              <w:widowControl/>
              <w:autoSpaceDE/>
              <w:autoSpaceDN/>
              <w:adjustRightInd/>
              <w:jc w:val="center"/>
              <w:rPr>
                <w:sz w:val="28"/>
                <w:szCs w:val="28"/>
              </w:rPr>
            </w:pPr>
            <w:r>
              <w:rPr>
                <w:sz w:val="28"/>
                <w:szCs w:val="28"/>
              </w:rPr>
              <w:t>18</w:t>
            </w:r>
            <w:r w:rsidR="00970A20">
              <w:rPr>
                <w:sz w:val="28"/>
                <w:szCs w:val="28"/>
              </w:rPr>
              <w:t> </w:t>
            </w:r>
            <w:r>
              <w:rPr>
                <w:sz w:val="28"/>
                <w:szCs w:val="28"/>
              </w:rPr>
              <w:t>385</w:t>
            </w:r>
            <w:r w:rsidR="00970A20">
              <w:rPr>
                <w:sz w:val="28"/>
                <w:szCs w:val="28"/>
              </w:rPr>
              <w:t xml:space="preserve"> </w:t>
            </w:r>
            <w:r>
              <w:rPr>
                <w:sz w:val="28"/>
                <w:szCs w:val="28"/>
              </w:rPr>
              <w:t>052,47</w:t>
            </w:r>
          </w:p>
        </w:tc>
        <w:tc>
          <w:tcPr>
            <w:tcW w:w="2268" w:type="dxa"/>
            <w:tcBorders>
              <w:top w:val="nil"/>
              <w:left w:val="single" w:sz="4" w:space="0" w:color="auto"/>
              <w:bottom w:val="single" w:sz="8" w:space="0" w:color="auto"/>
              <w:right w:val="single" w:sz="8" w:space="0" w:color="auto"/>
            </w:tcBorders>
            <w:shd w:val="clear" w:color="auto" w:fill="auto"/>
          </w:tcPr>
          <w:p w:rsidR="00B64DE3" w:rsidRPr="0026675A" w:rsidRDefault="0098229E" w:rsidP="005B7AB8">
            <w:pPr>
              <w:widowControl/>
              <w:autoSpaceDE/>
              <w:autoSpaceDN/>
              <w:adjustRightInd/>
              <w:jc w:val="center"/>
              <w:rPr>
                <w:sz w:val="28"/>
                <w:szCs w:val="28"/>
              </w:rPr>
            </w:pPr>
            <w:r>
              <w:rPr>
                <w:sz w:val="28"/>
                <w:szCs w:val="28"/>
              </w:rPr>
              <w:t>18</w:t>
            </w:r>
            <w:r w:rsidR="00970A20">
              <w:rPr>
                <w:sz w:val="28"/>
                <w:szCs w:val="28"/>
              </w:rPr>
              <w:t> </w:t>
            </w:r>
            <w:r>
              <w:rPr>
                <w:sz w:val="28"/>
                <w:szCs w:val="28"/>
              </w:rPr>
              <w:t>403</w:t>
            </w:r>
            <w:r w:rsidR="00970A20">
              <w:rPr>
                <w:sz w:val="28"/>
                <w:szCs w:val="28"/>
              </w:rPr>
              <w:t xml:space="preserve"> </w:t>
            </w:r>
            <w:r>
              <w:rPr>
                <w:sz w:val="28"/>
                <w:szCs w:val="28"/>
              </w:rPr>
              <w:t>252,47</w:t>
            </w:r>
          </w:p>
        </w:tc>
      </w:tr>
    </w:tbl>
    <w:p w:rsidR="007765E6" w:rsidRPr="00980716" w:rsidRDefault="007765E6" w:rsidP="007765E6">
      <w:pPr>
        <w:ind w:firstLine="701"/>
        <w:jc w:val="both"/>
        <w:rPr>
          <w:sz w:val="28"/>
          <w:szCs w:val="28"/>
        </w:rPr>
      </w:pPr>
    </w:p>
    <w:p w:rsidR="007765E6" w:rsidRPr="00D9451E" w:rsidRDefault="00D9451E" w:rsidP="00D9451E">
      <w:pPr>
        <w:pStyle w:val="a4"/>
        <w:jc w:val="both"/>
        <w:rPr>
          <w:rFonts w:ascii="Times New Roman" w:hAnsi="Times New Roman"/>
          <w:sz w:val="28"/>
          <w:szCs w:val="28"/>
        </w:rPr>
      </w:pPr>
      <w:r>
        <w:rPr>
          <w:rFonts w:ascii="Times New Roman" w:hAnsi="Times New Roman"/>
          <w:sz w:val="28"/>
          <w:szCs w:val="28"/>
        </w:rPr>
        <w:tab/>
      </w:r>
      <w:r w:rsidR="00FA2C95">
        <w:rPr>
          <w:rFonts w:ascii="Times New Roman" w:hAnsi="Times New Roman"/>
          <w:sz w:val="28"/>
          <w:szCs w:val="28"/>
        </w:rPr>
        <w:t xml:space="preserve">Субвенции </w:t>
      </w:r>
      <w:r w:rsidR="007765E6" w:rsidRPr="00D9451E">
        <w:rPr>
          <w:rFonts w:ascii="Times New Roman" w:hAnsi="Times New Roman"/>
          <w:sz w:val="28"/>
          <w:szCs w:val="28"/>
        </w:rPr>
        <w:t>являются целевыми поступлениями и</w:t>
      </w:r>
      <w:r w:rsidR="000B166C">
        <w:rPr>
          <w:rFonts w:ascii="Times New Roman" w:hAnsi="Times New Roman"/>
          <w:sz w:val="28"/>
          <w:szCs w:val="28"/>
        </w:rPr>
        <w:t>,</w:t>
      </w:r>
      <w:r w:rsidR="007765E6" w:rsidRPr="00D9451E">
        <w:rPr>
          <w:rFonts w:ascii="Times New Roman" w:hAnsi="Times New Roman"/>
          <w:sz w:val="28"/>
          <w:szCs w:val="28"/>
        </w:rPr>
        <w:t xml:space="preserve"> соответственно</w:t>
      </w:r>
      <w:r w:rsidR="000B166C">
        <w:rPr>
          <w:rFonts w:ascii="Times New Roman" w:hAnsi="Times New Roman"/>
          <w:sz w:val="28"/>
          <w:szCs w:val="28"/>
        </w:rPr>
        <w:t>,</w:t>
      </w:r>
      <w:r w:rsidR="007765E6" w:rsidRPr="00D9451E">
        <w:rPr>
          <w:rFonts w:ascii="Times New Roman" w:hAnsi="Times New Roman"/>
          <w:sz w:val="28"/>
          <w:szCs w:val="28"/>
        </w:rPr>
        <w:t xml:space="preserve"> исполнение полномочий, для которых они предоставляются, полностью зависит от переданной суммы.</w:t>
      </w:r>
    </w:p>
    <w:p w:rsidR="007765E6" w:rsidRPr="00D9451E" w:rsidRDefault="00D9451E" w:rsidP="002C1B92">
      <w:pPr>
        <w:pStyle w:val="a4"/>
        <w:jc w:val="both"/>
        <w:rPr>
          <w:rFonts w:ascii="Times New Roman" w:hAnsi="Times New Roman"/>
          <w:sz w:val="28"/>
          <w:szCs w:val="28"/>
        </w:rPr>
      </w:pPr>
      <w:r>
        <w:rPr>
          <w:rFonts w:ascii="Times New Roman" w:hAnsi="Times New Roman"/>
          <w:sz w:val="28"/>
          <w:szCs w:val="28"/>
        </w:rPr>
        <w:tab/>
      </w:r>
      <w:r w:rsidR="007765E6" w:rsidRPr="00D9451E">
        <w:rPr>
          <w:rFonts w:ascii="Times New Roman" w:hAnsi="Times New Roman"/>
          <w:sz w:val="28"/>
          <w:szCs w:val="28"/>
        </w:rPr>
        <w:t xml:space="preserve">Прогнозные назначения по собственным доходам </w:t>
      </w:r>
      <w:r w:rsidR="006743DF">
        <w:rPr>
          <w:rFonts w:ascii="Times New Roman" w:hAnsi="Times New Roman"/>
          <w:sz w:val="28"/>
          <w:szCs w:val="28"/>
        </w:rPr>
        <w:t>бюджета сельского поселения</w:t>
      </w:r>
      <w:r w:rsidR="007765E6" w:rsidRPr="00D9451E">
        <w:rPr>
          <w:rFonts w:ascii="Times New Roman" w:hAnsi="Times New Roman"/>
          <w:sz w:val="28"/>
          <w:szCs w:val="28"/>
        </w:rPr>
        <w:t xml:space="preserve"> н</w:t>
      </w:r>
      <w:r w:rsidR="00113003">
        <w:rPr>
          <w:rFonts w:ascii="Times New Roman" w:hAnsi="Times New Roman"/>
          <w:sz w:val="28"/>
          <w:szCs w:val="28"/>
        </w:rPr>
        <w:t xml:space="preserve">а </w:t>
      </w:r>
      <w:r w:rsidR="007A3513">
        <w:rPr>
          <w:rFonts w:ascii="Times New Roman" w:hAnsi="Times New Roman"/>
          <w:sz w:val="28"/>
          <w:szCs w:val="28"/>
        </w:rPr>
        <w:t>20</w:t>
      </w:r>
      <w:r w:rsidR="004915F1">
        <w:rPr>
          <w:rFonts w:ascii="Times New Roman" w:hAnsi="Times New Roman"/>
          <w:sz w:val="28"/>
          <w:szCs w:val="28"/>
        </w:rPr>
        <w:t>21</w:t>
      </w:r>
      <w:r w:rsidR="005B7AB8">
        <w:rPr>
          <w:rFonts w:ascii="Times New Roman" w:hAnsi="Times New Roman"/>
          <w:sz w:val="28"/>
          <w:szCs w:val="28"/>
        </w:rPr>
        <w:t xml:space="preserve"> </w:t>
      </w:r>
      <w:r w:rsidR="008E1A02">
        <w:rPr>
          <w:rFonts w:ascii="Times New Roman" w:hAnsi="Times New Roman"/>
          <w:sz w:val="28"/>
          <w:szCs w:val="28"/>
        </w:rPr>
        <w:t>год составили</w:t>
      </w:r>
      <w:r w:rsidR="007A3513">
        <w:rPr>
          <w:rFonts w:ascii="Times New Roman" w:hAnsi="Times New Roman"/>
          <w:sz w:val="28"/>
          <w:szCs w:val="28"/>
        </w:rPr>
        <w:t xml:space="preserve"> </w:t>
      </w:r>
      <w:r w:rsidR="00854445">
        <w:rPr>
          <w:rFonts w:ascii="Times New Roman" w:hAnsi="Times New Roman"/>
          <w:sz w:val="28"/>
          <w:szCs w:val="28"/>
        </w:rPr>
        <w:t>7 201,85</w:t>
      </w:r>
      <w:r w:rsidR="00280A76">
        <w:rPr>
          <w:rFonts w:ascii="Times New Roman" w:hAnsi="Times New Roman"/>
          <w:sz w:val="28"/>
          <w:szCs w:val="28"/>
        </w:rPr>
        <w:t xml:space="preserve"> </w:t>
      </w:r>
      <w:r w:rsidR="007765E6" w:rsidRPr="00D9451E">
        <w:rPr>
          <w:rFonts w:ascii="Times New Roman" w:hAnsi="Times New Roman"/>
          <w:sz w:val="28"/>
          <w:szCs w:val="28"/>
        </w:rPr>
        <w:t>тыс. рублей.</w:t>
      </w:r>
    </w:p>
    <w:p w:rsidR="006C53F1" w:rsidRDefault="00D9451E" w:rsidP="00D9451E">
      <w:pPr>
        <w:pStyle w:val="a4"/>
        <w:jc w:val="both"/>
        <w:rPr>
          <w:rFonts w:ascii="Times New Roman" w:hAnsi="Times New Roman"/>
          <w:sz w:val="28"/>
          <w:szCs w:val="28"/>
        </w:rPr>
      </w:pPr>
      <w:r>
        <w:rPr>
          <w:rFonts w:ascii="Times New Roman" w:hAnsi="Times New Roman"/>
          <w:sz w:val="28"/>
          <w:szCs w:val="28"/>
        </w:rPr>
        <w:tab/>
      </w:r>
      <w:r w:rsidR="007765E6" w:rsidRPr="00D9451E">
        <w:rPr>
          <w:rFonts w:ascii="Times New Roman" w:hAnsi="Times New Roman"/>
          <w:sz w:val="28"/>
          <w:szCs w:val="28"/>
        </w:rPr>
        <w:t xml:space="preserve">Доходная часть </w:t>
      </w:r>
      <w:r w:rsidR="006743DF">
        <w:rPr>
          <w:rFonts w:ascii="Times New Roman" w:hAnsi="Times New Roman"/>
          <w:sz w:val="28"/>
          <w:szCs w:val="28"/>
        </w:rPr>
        <w:t>бюджета</w:t>
      </w:r>
      <w:r w:rsidR="00280A76">
        <w:rPr>
          <w:rFonts w:ascii="Times New Roman" w:hAnsi="Times New Roman"/>
          <w:sz w:val="28"/>
          <w:szCs w:val="28"/>
        </w:rPr>
        <w:t xml:space="preserve"> </w:t>
      </w:r>
      <w:r w:rsidR="006743DF">
        <w:rPr>
          <w:rFonts w:ascii="Times New Roman" w:hAnsi="Times New Roman"/>
          <w:sz w:val="28"/>
          <w:szCs w:val="28"/>
        </w:rPr>
        <w:t xml:space="preserve">сельского </w:t>
      </w:r>
      <w:r w:rsidR="006743DF" w:rsidRPr="00280A76">
        <w:rPr>
          <w:rFonts w:ascii="Times New Roman" w:hAnsi="Times New Roman"/>
          <w:sz w:val="28"/>
          <w:szCs w:val="28"/>
        </w:rPr>
        <w:t xml:space="preserve">поселения </w:t>
      </w:r>
      <w:r w:rsidR="00E33E26" w:rsidRPr="00280A76">
        <w:rPr>
          <w:rFonts w:ascii="Times New Roman" w:hAnsi="Times New Roman"/>
          <w:sz w:val="28"/>
          <w:szCs w:val="28"/>
        </w:rPr>
        <w:t>Красноленинский</w:t>
      </w:r>
      <w:r w:rsidR="007765E6" w:rsidRPr="0026675A">
        <w:rPr>
          <w:rFonts w:ascii="Times New Roman" w:hAnsi="Times New Roman"/>
          <w:sz w:val="28"/>
          <w:szCs w:val="28"/>
        </w:rPr>
        <w:t xml:space="preserve"> </w:t>
      </w:r>
      <w:r w:rsidR="007765E6" w:rsidRPr="00D9451E">
        <w:rPr>
          <w:rFonts w:ascii="Times New Roman" w:hAnsi="Times New Roman"/>
          <w:sz w:val="28"/>
          <w:szCs w:val="28"/>
        </w:rPr>
        <w:t>формируется, преимущественно,</w:t>
      </w:r>
      <w:r w:rsidR="001634B0">
        <w:rPr>
          <w:rFonts w:ascii="Times New Roman" w:hAnsi="Times New Roman"/>
          <w:sz w:val="28"/>
          <w:szCs w:val="28"/>
        </w:rPr>
        <w:t xml:space="preserve"> за счет налоговых поступлений. </w:t>
      </w:r>
      <w:r w:rsidR="007765E6" w:rsidRPr="00D9451E">
        <w:rPr>
          <w:rFonts w:ascii="Times New Roman" w:hAnsi="Times New Roman"/>
          <w:sz w:val="28"/>
          <w:szCs w:val="28"/>
        </w:rPr>
        <w:t>Из налоговых поступлений наибольший удельный вес составляет на</w:t>
      </w:r>
      <w:r w:rsidR="000B166C">
        <w:rPr>
          <w:rFonts w:ascii="Times New Roman" w:hAnsi="Times New Roman"/>
          <w:sz w:val="28"/>
          <w:szCs w:val="28"/>
        </w:rPr>
        <w:t xml:space="preserve"> протяжении ряда лет поступление</w:t>
      </w:r>
      <w:r w:rsidR="007765E6" w:rsidRPr="00D9451E">
        <w:rPr>
          <w:rFonts w:ascii="Times New Roman" w:hAnsi="Times New Roman"/>
          <w:sz w:val="28"/>
          <w:szCs w:val="28"/>
        </w:rPr>
        <w:t xml:space="preserve"> на</w:t>
      </w:r>
      <w:r w:rsidR="000B166C">
        <w:rPr>
          <w:rFonts w:ascii="Times New Roman" w:hAnsi="Times New Roman"/>
          <w:sz w:val="28"/>
          <w:szCs w:val="28"/>
        </w:rPr>
        <w:t>лога на доходы физических лиц (т</w:t>
      </w:r>
      <w:r w:rsidR="007765E6" w:rsidRPr="00D9451E">
        <w:rPr>
          <w:rFonts w:ascii="Times New Roman" w:hAnsi="Times New Roman"/>
          <w:sz w:val="28"/>
          <w:szCs w:val="28"/>
        </w:rPr>
        <w:t>аблица 2). В</w:t>
      </w:r>
      <w:r w:rsidR="00280A76">
        <w:rPr>
          <w:rFonts w:ascii="Times New Roman" w:hAnsi="Times New Roman"/>
          <w:sz w:val="28"/>
          <w:szCs w:val="28"/>
        </w:rPr>
        <w:t xml:space="preserve"> общем объеме налоговых доходов </w:t>
      </w:r>
      <w:r w:rsidR="00854445">
        <w:rPr>
          <w:rFonts w:ascii="Times New Roman" w:hAnsi="Times New Roman"/>
          <w:sz w:val="28"/>
          <w:szCs w:val="28"/>
        </w:rPr>
        <w:t>с 2019</w:t>
      </w:r>
      <w:r w:rsidR="00401302">
        <w:rPr>
          <w:rFonts w:ascii="Times New Roman" w:hAnsi="Times New Roman"/>
          <w:sz w:val="28"/>
          <w:szCs w:val="28"/>
        </w:rPr>
        <w:t xml:space="preserve"> года земельный </w:t>
      </w:r>
      <w:r w:rsidR="007765E6" w:rsidRPr="00D9451E">
        <w:rPr>
          <w:rFonts w:ascii="Times New Roman" w:hAnsi="Times New Roman"/>
          <w:sz w:val="28"/>
          <w:szCs w:val="28"/>
        </w:rPr>
        <w:t>налог</w:t>
      </w:r>
      <w:r w:rsidR="00280A76">
        <w:rPr>
          <w:rFonts w:ascii="Times New Roman" w:hAnsi="Times New Roman"/>
          <w:sz w:val="28"/>
          <w:szCs w:val="28"/>
        </w:rPr>
        <w:t xml:space="preserve"> </w:t>
      </w:r>
      <w:r w:rsidR="007765E6" w:rsidRPr="00D9451E">
        <w:rPr>
          <w:rFonts w:ascii="Times New Roman" w:hAnsi="Times New Roman"/>
          <w:sz w:val="28"/>
          <w:szCs w:val="28"/>
        </w:rPr>
        <w:t>занимает первое ме</w:t>
      </w:r>
      <w:r w:rsidR="008957D7">
        <w:rPr>
          <w:rFonts w:ascii="Times New Roman" w:hAnsi="Times New Roman"/>
          <w:sz w:val="28"/>
          <w:szCs w:val="28"/>
        </w:rPr>
        <w:t>сто.</w:t>
      </w:r>
    </w:p>
    <w:p w:rsidR="00B54EBD" w:rsidRPr="00D9451E" w:rsidRDefault="006C53F1" w:rsidP="00D9451E">
      <w:pPr>
        <w:pStyle w:val="a4"/>
        <w:jc w:val="both"/>
        <w:rPr>
          <w:rFonts w:ascii="Times New Roman" w:hAnsi="Times New Roman"/>
          <w:sz w:val="28"/>
          <w:szCs w:val="28"/>
        </w:rPr>
      </w:pPr>
      <w:r>
        <w:rPr>
          <w:rFonts w:ascii="Times New Roman" w:hAnsi="Times New Roman"/>
          <w:sz w:val="28"/>
          <w:szCs w:val="28"/>
        </w:rPr>
        <w:t xml:space="preserve">                                                                                                               </w:t>
      </w:r>
      <w:r w:rsidRPr="006C53F1">
        <w:t xml:space="preserve"> </w:t>
      </w:r>
      <w:r w:rsidRPr="006C53F1">
        <w:rPr>
          <w:rFonts w:ascii="Times New Roman" w:hAnsi="Times New Roman"/>
          <w:sz w:val="28"/>
          <w:szCs w:val="28"/>
        </w:rPr>
        <w:t>Таблица 2</w:t>
      </w:r>
    </w:p>
    <w:tbl>
      <w:tblPr>
        <w:tblW w:w="10095" w:type="dxa"/>
        <w:tblInd w:w="-176" w:type="dxa"/>
        <w:tblLayout w:type="fixed"/>
        <w:tblLook w:val="04A0" w:firstRow="1" w:lastRow="0" w:firstColumn="1" w:lastColumn="0" w:noHBand="0" w:noVBand="1"/>
      </w:tblPr>
      <w:tblGrid>
        <w:gridCol w:w="2984"/>
        <w:gridCol w:w="1280"/>
        <w:gridCol w:w="1137"/>
        <w:gridCol w:w="1137"/>
        <w:gridCol w:w="1281"/>
        <w:gridCol w:w="1281"/>
        <w:gridCol w:w="995"/>
      </w:tblGrid>
      <w:tr w:rsidR="006C53F1" w:rsidRPr="001846EB" w:rsidTr="006C53F1">
        <w:trPr>
          <w:trHeight w:val="254"/>
        </w:trPr>
        <w:tc>
          <w:tcPr>
            <w:tcW w:w="29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C53F1" w:rsidRPr="001846EB" w:rsidRDefault="006C53F1" w:rsidP="001447A7">
            <w:pPr>
              <w:jc w:val="center"/>
              <w:rPr>
                <w:sz w:val="26"/>
                <w:szCs w:val="26"/>
              </w:rPr>
            </w:pPr>
            <w:r w:rsidRPr="001846EB">
              <w:rPr>
                <w:sz w:val="26"/>
                <w:szCs w:val="26"/>
              </w:rPr>
              <w:t>Виды доходов бюджета</w:t>
            </w:r>
          </w:p>
        </w:tc>
        <w:tc>
          <w:tcPr>
            <w:tcW w:w="2417" w:type="dxa"/>
            <w:gridSpan w:val="2"/>
            <w:tcBorders>
              <w:top w:val="single" w:sz="8" w:space="0" w:color="auto"/>
              <w:left w:val="nil"/>
              <w:bottom w:val="single" w:sz="8" w:space="0" w:color="auto"/>
              <w:right w:val="single" w:sz="4" w:space="0" w:color="auto"/>
            </w:tcBorders>
            <w:shd w:val="clear" w:color="auto" w:fill="auto"/>
            <w:hideMark/>
          </w:tcPr>
          <w:p w:rsidR="006C53F1" w:rsidRPr="001846EB" w:rsidRDefault="006C53F1" w:rsidP="001447A7">
            <w:pPr>
              <w:jc w:val="center"/>
              <w:rPr>
                <w:sz w:val="26"/>
                <w:szCs w:val="26"/>
              </w:rPr>
            </w:pPr>
            <w:r w:rsidRPr="001846EB">
              <w:rPr>
                <w:sz w:val="26"/>
                <w:szCs w:val="26"/>
              </w:rPr>
              <w:t>2021 год</w:t>
            </w:r>
          </w:p>
        </w:tc>
        <w:tc>
          <w:tcPr>
            <w:tcW w:w="2418" w:type="dxa"/>
            <w:gridSpan w:val="2"/>
            <w:tcBorders>
              <w:top w:val="single" w:sz="4" w:space="0" w:color="auto"/>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2022 год</w:t>
            </w:r>
          </w:p>
        </w:tc>
        <w:tc>
          <w:tcPr>
            <w:tcW w:w="2276" w:type="dxa"/>
            <w:gridSpan w:val="2"/>
            <w:tcBorders>
              <w:top w:val="single" w:sz="4" w:space="0" w:color="auto"/>
              <w:left w:val="single" w:sz="4" w:space="0" w:color="auto"/>
              <w:bottom w:val="single" w:sz="8" w:space="0" w:color="auto"/>
              <w:right w:val="single" w:sz="8" w:space="0" w:color="000000"/>
            </w:tcBorders>
            <w:shd w:val="clear" w:color="auto" w:fill="auto"/>
          </w:tcPr>
          <w:p w:rsidR="006C53F1" w:rsidRPr="001846EB" w:rsidRDefault="006C53F1" w:rsidP="001447A7">
            <w:pPr>
              <w:jc w:val="center"/>
              <w:rPr>
                <w:sz w:val="26"/>
                <w:szCs w:val="26"/>
              </w:rPr>
            </w:pPr>
            <w:r w:rsidRPr="001846EB">
              <w:rPr>
                <w:sz w:val="26"/>
                <w:szCs w:val="26"/>
              </w:rPr>
              <w:t>2023 год</w:t>
            </w:r>
          </w:p>
        </w:tc>
      </w:tr>
      <w:tr w:rsidR="006C53F1" w:rsidRPr="001846EB" w:rsidTr="006C53F1">
        <w:trPr>
          <w:trHeight w:val="1609"/>
        </w:trPr>
        <w:tc>
          <w:tcPr>
            <w:tcW w:w="2984" w:type="dxa"/>
            <w:vMerge/>
            <w:tcBorders>
              <w:top w:val="single" w:sz="8" w:space="0" w:color="auto"/>
              <w:left w:val="single" w:sz="8" w:space="0" w:color="auto"/>
              <w:bottom w:val="single" w:sz="8" w:space="0" w:color="000000"/>
              <w:right w:val="single" w:sz="8" w:space="0" w:color="auto"/>
            </w:tcBorders>
            <w:hideMark/>
          </w:tcPr>
          <w:p w:rsidR="006C53F1" w:rsidRPr="001846EB" w:rsidRDefault="006C53F1" w:rsidP="001447A7">
            <w:pPr>
              <w:jc w:val="center"/>
              <w:rPr>
                <w:sz w:val="26"/>
                <w:szCs w:val="26"/>
              </w:rPr>
            </w:pPr>
          </w:p>
        </w:tc>
        <w:tc>
          <w:tcPr>
            <w:tcW w:w="1280" w:type="dxa"/>
            <w:tcBorders>
              <w:top w:val="nil"/>
              <w:left w:val="nil"/>
              <w:bottom w:val="single" w:sz="8" w:space="0" w:color="auto"/>
              <w:right w:val="single" w:sz="4" w:space="0" w:color="auto"/>
            </w:tcBorders>
            <w:shd w:val="clear" w:color="auto" w:fill="auto"/>
            <w:hideMark/>
          </w:tcPr>
          <w:p w:rsidR="006C53F1" w:rsidRPr="001846EB" w:rsidRDefault="006C53F1" w:rsidP="001447A7">
            <w:pPr>
              <w:jc w:val="center"/>
              <w:rPr>
                <w:sz w:val="26"/>
                <w:szCs w:val="26"/>
              </w:rPr>
            </w:pPr>
            <w:r w:rsidRPr="001846EB">
              <w:rPr>
                <w:sz w:val="26"/>
                <w:szCs w:val="26"/>
              </w:rPr>
              <w:t>план</w:t>
            </w:r>
          </w:p>
        </w:tc>
        <w:tc>
          <w:tcPr>
            <w:tcW w:w="1137" w:type="dxa"/>
            <w:tcBorders>
              <w:top w:val="nil"/>
              <w:left w:val="nil"/>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удельный вес</w:t>
            </w:r>
            <w:r w:rsidRPr="001846EB">
              <w:t>(%)</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план</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удельный вес</w:t>
            </w:r>
            <w:r w:rsidRPr="001846EB">
              <w:t>(%)</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6C53F1" w:rsidP="001447A7">
            <w:pPr>
              <w:jc w:val="center"/>
              <w:rPr>
                <w:sz w:val="26"/>
                <w:szCs w:val="26"/>
              </w:rPr>
            </w:pPr>
            <w:r w:rsidRPr="001846EB">
              <w:rPr>
                <w:sz w:val="26"/>
                <w:szCs w:val="26"/>
              </w:rPr>
              <w:t>план</w:t>
            </w:r>
          </w:p>
        </w:tc>
        <w:tc>
          <w:tcPr>
            <w:tcW w:w="995" w:type="dxa"/>
            <w:tcBorders>
              <w:top w:val="nil"/>
              <w:left w:val="nil"/>
              <w:bottom w:val="single" w:sz="8" w:space="0" w:color="auto"/>
              <w:right w:val="single" w:sz="8" w:space="0" w:color="auto"/>
            </w:tcBorders>
            <w:shd w:val="clear" w:color="auto" w:fill="auto"/>
            <w:hideMark/>
          </w:tcPr>
          <w:p w:rsidR="006C53F1" w:rsidRPr="001846EB" w:rsidRDefault="006C53F1" w:rsidP="001447A7">
            <w:pPr>
              <w:jc w:val="center"/>
              <w:rPr>
                <w:sz w:val="26"/>
                <w:szCs w:val="26"/>
              </w:rPr>
            </w:pPr>
            <w:r w:rsidRPr="001846EB">
              <w:rPr>
                <w:sz w:val="26"/>
                <w:szCs w:val="26"/>
              </w:rPr>
              <w:t>удельный вес</w:t>
            </w:r>
            <w:r w:rsidRPr="001846EB">
              <w:t>(%)</w:t>
            </w:r>
          </w:p>
        </w:tc>
      </w:tr>
      <w:tr w:rsidR="006C53F1" w:rsidRPr="001846EB" w:rsidTr="006C53F1">
        <w:trPr>
          <w:trHeight w:val="616"/>
        </w:trPr>
        <w:tc>
          <w:tcPr>
            <w:tcW w:w="2984" w:type="dxa"/>
            <w:tcBorders>
              <w:top w:val="nil"/>
              <w:left w:val="single" w:sz="8" w:space="0" w:color="auto"/>
              <w:bottom w:val="single" w:sz="8" w:space="0" w:color="auto"/>
              <w:right w:val="nil"/>
            </w:tcBorders>
            <w:shd w:val="clear" w:color="auto" w:fill="auto"/>
            <w:hideMark/>
          </w:tcPr>
          <w:p w:rsidR="006C53F1" w:rsidRPr="001846EB" w:rsidRDefault="006C53F1" w:rsidP="001447A7">
            <w:pPr>
              <w:jc w:val="center"/>
              <w:rPr>
                <w:sz w:val="26"/>
                <w:szCs w:val="26"/>
              </w:rPr>
            </w:pPr>
            <w:r w:rsidRPr="001846EB">
              <w:rPr>
                <w:sz w:val="26"/>
                <w:szCs w:val="26"/>
              </w:rPr>
              <w:t>Налог на доходы физических лиц</w:t>
            </w:r>
          </w:p>
        </w:tc>
        <w:tc>
          <w:tcPr>
            <w:tcW w:w="1280" w:type="dxa"/>
            <w:tcBorders>
              <w:top w:val="nil"/>
              <w:left w:val="single" w:sz="8" w:space="0" w:color="auto"/>
              <w:bottom w:val="single" w:sz="8" w:space="0" w:color="auto"/>
              <w:right w:val="single" w:sz="4" w:space="0" w:color="auto"/>
            </w:tcBorders>
            <w:shd w:val="clear" w:color="auto" w:fill="auto"/>
            <w:noWrap/>
            <w:hideMark/>
          </w:tcPr>
          <w:p w:rsidR="006C53F1" w:rsidRPr="001846EB" w:rsidRDefault="00AA7EE6" w:rsidP="001447A7">
            <w:pPr>
              <w:jc w:val="center"/>
              <w:rPr>
                <w:sz w:val="26"/>
                <w:szCs w:val="26"/>
              </w:rPr>
            </w:pPr>
            <w:r>
              <w:rPr>
                <w:sz w:val="26"/>
                <w:szCs w:val="26"/>
              </w:rPr>
              <w:t>1</w:t>
            </w:r>
            <w:r w:rsidR="00970A20">
              <w:rPr>
                <w:sz w:val="26"/>
                <w:szCs w:val="26"/>
              </w:rPr>
              <w:t> </w:t>
            </w:r>
            <w:r>
              <w:rPr>
                <w:sz w:val="26"/>
                <w:szCs w:val="26"/>
              </w:rPr>
              <w:t>050</w:t>
            </w:r>
            <w:r w:rsidR="00970A20">
              <w:rPr>
                <w:sz w:val="26"/>
                <w:szCs w:val="26"/>
              </w:rPr>
              <w:t xml:space="preserve"> </w:t>
            </w:r>
            <w:r>
              <w:rPr>
                <w:sz w:val="26"/>
                <w:szCs w:val="26"/>
              </w:rPr>
              <w:t>0</w:t>
            </w:r>
            <w:r w:rsidR="006C53F1" w:rsidRPr="001846EB">
              <w:rPr>
                <w:sz w:val="26"/>
                <w:szCs w:val="26"/>
              </w:rPr>
              <w:t>00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16,07</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AA7EE6" w:rsidP="00AA7EE6">
            <w:pPr>
              <w:jc w:val="center"/>
              <w:rPr>
                <w:sz w:val="26"/>
                <w:szCs w:val="26"/>
              </w:rPr>
            </w:pPr>
            <w:r>
              <w:rPr>
                <w:sz w:val="26"/>
                <w:szCs w:val="26"/>
              </w:rPr>
              <w:t>1</w:t>
            </w:r>
            <w:r w:rsidR="006C53F1" w:rsidRPr="001846EB">
              <w:rPr>
                <w:sz w:val="26"/>
                <w:szCs w:val="26"/>
              </w:rPr>
              <w:t>000</w:t>
            </w:r>
            <w:r>
              <w:rPr>
                <w:sz w:val="26"/>
                <w:szCs w:val="26"/>
              </w:rPr>
              <w:t>000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15,42</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AA7EE6" w:rsidP="00AA7EE6">
            <w:pPr>
              <w:jc w:val="center"/>
              <w:rPr>
                <w:sz w:val="26"/>
                <w:szCs w:val="26"/>
              </w:rPr>
            </w:pPr>
            <w:r>
              <w:rPr>
                <w:sz w:val="26"/>
                <w:szCs w:val="26"/>
              </w:rPr>
              <w:t>1</w:t>
            </w:r>
            <w:r w:rsidR="006C53F1" w:rsidRPr="001846EB">
              <w:rPr>
                <w:sz w:val="26"/>
                <w:szCs w:val="26"/>
              </w:rPr>
              <w:t>000</w:t>
            </w:r>
            <w:r>
              <w:rPr>
                <w:sz w:val="26"/>
                <w:szCs w:val="26"/>
              </w:rPr>
              <w:t>000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15,42</w:t>
            </w:r>
          </w:p>
        </w:tc>
      </w:tr>
      <w:tr w:rsidR="006C53F1" w:rsidRPr="001846EB" w:rsidTr="006C53F1">
        <w:trPr>
          <w:trHeight w:val="408"/>
        </w:trPr>
        <w:tc>
          <w:tcPr>
            <w:tcW w:w="2984" w:type="dxa"/>
            <w:tcBorders>
              <w:top w:val="nil"/>
              <w:left w:val="single" w:sz="8" w:space="0" w:color="auto"/>
              <w:bottom w:val="single" w:sz="8" w:space="0" w:color="auto"/>
              <w:right w:val="nil"/>
            </w:tcBorders>
            <w:shd w:val="clear" w:color="auto" w:fill="auto"/>
            <w:hideMark/>
          </w:tcPr>
          <w:p w:rsidR="006C53F1" w:rsidRPr="001846EB" w:rsidRDefault="006C53F1" w:rsidP="001447A7">
            <w:pPr>
              <w:jc w:val="center"/>
              <w:rPr>
                <w:sz w:val="26"/>
                <w:szCs w:val="26"/>
              </w:rPr>
            </w:pPr>
            <w:r w:rsidRPr="001846EB">
              <w:rPr>
                <w:sz w:val="26"/>
                <w:szCs w:val="26"/>
              </w:rPr>
              <w:t>Налог на имущество</w:t>
            </w:r>
          </w:p>
        </w:tc>
        <w:tc>
          <w:tcPr>
            <w:tcW w:w="1280" w:type="dxa"/>
            <w:tcBorders>
              <w:top w:val="single" w:sz="8" w:space="0" w:color="auto"/>
              <w:left w:val="single" w:sz="8" w:space="0" w:color="auto"/>
              <w:bottom w:val="single" w:sz="8" w:space="0" w:color="auto"/>
              <w:right w:val="single" w:sz="4" w:space="0" w:color="auto"/>
            </w:tcBorders>
            <w:shd w:val="clear" w:color="auto" w:fill="auto"/>
            <w:noWrap/>
          </w:tcPr>
          <w:p w:rsidR="006C53F1" w:rsidRPr="001846EB" w:rsidRDefault="006C53F1" w:rsidP="00AA7EE6">
            <w:pPr>
              <w:jc w:val="center"/>
              <w:rPr>
                <w:sz w:val="26"/>
                <w:szCs w:val="26"/>
              </w:rPr>
            </w:pPr>
            <w:r w:rsidRPr="001846EB">
              <w:rPr>
                <w:sz w:val="26"/>
                <w:szCs w:val="26"/>
              </w:rPr>
              <w:t>9</w:t>
            </w:r>
            <w:r w:rsidR="00AA7EE6">
              <w:rPr>
                <w:sz w:val="26"/>
                <w:szCs w:val="26"/>
              </w:rPr>
              <w:t>500</w:t>
            </w:r>
          </w:p>
        </w:tc>
        <w:tc>
          <w:tcPr>
            <w:tcW w:w="1137" w:type="dxa"/>
            <w:tcBorders>
              <w:top w:val="single" w:sz="8" w:space="0" w:color="auto"/>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0,14</w:t>
            </w:r>
          </w:p>
        </w:tc>
        <w:tc>
          <w:tcPr>
            <w:tcW w:w="1137" w:type="dxa"/>
            <w:tcBorders>
              <w:top w:val="single" w:sz="8" w:space="0" w:color="auto"/>
              <w:left w:val="single" w:sz="4" w:space="0" w:color="auto"/>
              <w:bottom w:val="single" w:sz="8" w:space="0" w:color="auto"/>
              <w:right w:val="single" w:sz="4" w:space="0" w:color="auto"/>
            </w:tcBorders>
            <w:shd w:val="clear" w:color="auto" w:fill="auto"/>
          </w:tcPr>
          <w:p w:rsidR="006C53F1" w:rsidRPr="001846EB" w:rsidRDefault="006C53F1" w:rsidP="00AA7EE6">
            <w:pPr>
              <w:jc w:val="center"/>
              <w:rPr>
                <w:sz w:val="26"/>
                <w:szCs w:val="26"/>
              </w:rPr>
            </w:pPr>
            <w:r w:rsidRPr="001846EB">
              <w:rPr>
                <w:sz w:val="26"/>
                <w:szCs w:val="26"/>
              </w:rPr>
              <w:t>9</w:t>
            </w:r>
            <w:r w:rsidR="00AA7EE6">
              <w:rPr>
                <w:sz w:val="26"/>
                <w:szCs w:val="26"/>
              </w:rPr>
              <w:t>500</w:t>
            </w:r>
          </w:p>
        </w:tc>
        <w:tc>
          <w:tcPr>
            <w:tcW w:w="1281" w:type="dxa"/>
            <w:tcBorders>
              <w:top w:val="single" w:sz="8" w:space="0" w:color="auto"/>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0,14</w:t>
            </w:r>
          </w:p>
        </w:tc>
        <w:tc>
          <w:tcPr>
            <w:tcW w:w="1281" w:type="dxa"/>
            <w:tcBorders>
              <w:top w:val="single" w:sz="8" w:space="0" w:color="auto"/>
              <w:left w:val="single" w:sz="4" w:space="0" w:color="auto"/>
              <w:bottom w:val="single" w:sz="8" w:space="0" w:color="auto"/>
              <w:right w:val="single" w:sz="8" w:space="0" w:color="auto"/>
            </w:tcBorders>
            <w:shd w:val="clear" w:color="auto" w:fill="auto"/>
          </w:tcPr>
          <w:p w:rsidR="006C53F1" w:rsidRPr="001846EB" w:rsidRDefault="006C53F1" w:rsidP="00AA7EE6">
            <w:pPr>
              <w:jc w:val="center"/>
              <w:rPr>
                <w:sz w:val="26"/>
                <w:szCs w:val="26"/>
              </w:rPr>
            </w:pPr>
            <w:r w:rsidRPr="001846EB">
              <w:rPr>
                <w:sz w:val="26"/>
                <w:szCs w:val="26"/>
              </w:rPr>
              <w:t>9</w:t>
            </w:r>
            <w:r w:rsidR="00AA7EE6">
              <w:rPr>
                <w:sz w:val="26"/>
                <w:szCs w:val="26"/>
              </w:rPr>
              <w:t>500</w:t>
            </w:r>
          </w:p>
        </w:tc>
        <w:tc>
          <w:tcPr>
            <w:tcW w:w="995" w:type="dxa"/>
            <w:tcBorders>
              <w:top w:val="single" w:sz="8" w:space="0" w:color="auto"/>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0,14</w:t>
            </w:r>
          </w:p>
        </w:tc>
      </w:tr>
      <w:tr w:rsidR="006C53F1" w:rsidRPr="001846EB" w:rsidTr="006C53F1">
        <w:trPr>
          <w:trHeight w:val="320"/>
        </w:trPr>
        <w:tc>
          <w:tcPr>
            <w:tcW w:w="2984" w:type="dxa"/>
            <w:tcBorders>
              <w:top w:val="nil"/>
              <w:left w:val="single" w:sz="8" w:space="0" w:color="auto"/>
              <w:bottom w:val="single" w:sz="8" w:space="0" w:color="auto"/>
              <w:right w:val="nil"/>
            </w:tcBorders>
            <w:shd w:val="clear" w:color="auto" w:fill="auto"/>
            <w:hideMark/>
          </w:tcPr>
          <w:p w:rsidR="006C53F1" w:rsidRPr="001846EB" w:rsidRDefault="006C53F1" w:rsidP="001447A7">
            <w:pPr>
              <w:jc w:val="center"/>
              <w:rPr>
                <w:sz w:val="26"/>
                <w:szCs w:val="26"/>
              </w:rPr>
            </w:pPr>
            <w:r w:rsidRPr="001846EB">
              <w:rPr>
                <w:sz w:val="26"/>
                <w:szCs w:val="26"/>
              </w:rPr>
              <w:t>Госпошлина</w:t>
            </w:r>
          </w:p>
        </w:tc>
        <w:tc>
          <w:tcPr>
            <w:tcW w:w="1280" w:type="dxa"/>
            <w:tcBorders>
              <w:top w:val="nil"/>
              <w:left w:val="single" w:sz="8" w:space="0" w:color="auto"/>
              <w:bottom w:val="single" w:sz="8" w:space="0" w:color="auto"/>
              <w:right w:val="single" w:sz="4" w:space="0" w:color="auto"/>
            </w:tcBorders>
            <w:shd w:val="clear" w:color="auto" w:fill="auto"/>
            <w:noWrap/>
          </w:tcPr>
          <w:p w:rsidR="006C53F1" w:rsidRPr="001846EB" w:rsidRDefault="006C53F1" w:rsidP="00AA7EE6">
            <w:pPr>
              <w:jc w:val="center"/>
              <w:rPr>
                <w:sz w:val="26"/>
                <w:szCs w:val="26"/>
              </w:rPr>
            </w:pPr>
            <w:r w:rsidRPr="001846EB">
              <w:rPr>
                <w:sz w:val="26"/>
                <w:szCs w:val="26"/>
              </w:rPr>
              <w:t>23</w:t>
            </w:r>
            <w:r w:rsidR="00AA7EE6">
              <w:rPr>
                <w:sz w:val="26"/>
                <w:szCs w:val="26"/>
              </w:rPr>
              <w:t>000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0,35</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AA7EE6">
            <w:pPr>
              <w:jc w:val="center"/>
              <w:rPr>
                <w:sz w:val="26"/>
                <w:szCs w:val="26"/>
              </w:rPr>
            </w:pPr>
            <w:r w:rsidRPr="001846EB">
              <w:rPr>
                <w:sz w:val="26"/>
                <w:szCs w:val="26"/>
              </w:rPr>
              <w:t>23</w:t>
            </w:r>
            <w:r w:rsidR="00AA7EE6">
              <w:rPr>
                <w:sz w:val="26"/>
                <w:szCs w:val="26"/>
              </w:rPr>
              <w:t>000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0,36</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6C53F1" w:rsidP="00AA7EE6">
            <w:pPr>
              <w:jc w:val="center"/>
              <w:rPr>
                <w:sz w:val="26"/>
                <w:szCs w:val="26"/>
              </w:rPr>
            </w:pPr>
            <w:r w:rsidRPr="001846EB">
              <w:rPr>
                <w:sz w:val="26"/>
                <w:szCs w:val="26"/>
              </w:rPr>
              <w:t>23</w:t>
            </w:r>
            <w:r w:rsidR="00AA7EE6">
              <w:rPr>
                <w:sz w:val="26"/>
                <w:szCs w:val="26"/>
              </w:rPr>
              <w:t>00</w:t>
            </w:r>
            <w:r w:rsidRPr="001846EB">
              <w:rPr>
                <w:sz w:val="26"/>
                <w:szCs w:val="26"/>
              </w:rPr>
              <w:t>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0,36</w:t>
            </w:r>
          </w:p>
        </w:tc>
      </w:tr>
      <w:tr w:rsidR="006C53F1" w:rsidRPr="001846EB" w:rsidTr="006C53F1">
        <w:trPr>
          <w:trHeight w:val="320"/>
        </w:trPr>
        <w:tc>
          <w:tcPr>
            <w:tcW w:w="2984" w:type="dxa"/>
            <w:tcBorders>
              <w:top w:val="nil"/>
              <w:left w:val="single" w:sz="8" w:space="0" w:color="auto"/>
              <w:bottom w:val="single" w:sz="8" w:space="0" w:color="auto"/>
              <w:right w:val="nil"/>
            </w:tcBorders>
            <w:shd w:val="clear" w:color="auto" w:fill="auto"/>
            <w:hideMark/>
          </w:tcPr>
          <w:p w:rsidR="006C53F1" w:rsidRPr="001846EB" w:rsidRDefault="006C53F1" w:rsidP="001447A7">
            <w:pPr>
              <w:jc w:val="center"/>
              <w:rPr>
                <w:sz w:val="26"/>
                <w:szCs w:val="26"/>
              </w:rPr>
            </w:pPr>
            <w:r w:rsidRPr="001846EB">
              <w:rPr>
                <w:sz w:val="26"/>
                <w:szCs w:val="26"/>
              </w:rPr>
              <w:t>Земельный налог</w:t>
            </w:r>
          </w:p>
        </w:tc>
        <w:tc>
          <w:tcPr>
            <w:tcW w:w="1280" w:type="dxa"/>
            <w:tcBorders>
              <w:top w:val="nil"/>
              <w:left w:val="single" w:sz="8" w:space="0" w:color="auto"/>
              <w:bottom w:val="single" w:sz="8" w:space="0" w:color="auto"/>
              <w:right w:val="single" w:sz="4" w:space="0" w:color="auto"/>
            </w:tcBorders>
            <w:shd w:val="clear" w:color="auto" w:fill="auto"/>
            <w:noWrap/>
            <w:hideMark/>
          </w:tcPr>
          <w:p w:rsidR="006C53F1" w:rsidRPr="001846EB" w:rsidRDefault="00AA7EE6" w:rsidP="001447A7">
            <w:pPr>
              <w:jc w:val="center"/>
              <w:rPr>
                <w:sz w:val="26"/>
                <w:szCs w:val="26"/>
              </w:rPr>
            </w:pPr>
            <w:r>
              <w:rPr>
                <w:sz w:val="26"/>
                <w:szCs w:val="26"/>
              </w:rPr>
              <w:t>2 71300</w:t>
            </w:r>
            <w:r w:rsidR="006C53F1" w:rsidRPr="001846EB">
              <w:rPr>
                <w:sz w:val="26"/>
                <w:szCs w:val="26"/>
              </w:rPr>
              <w:t>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41,00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AA7EE6" w:rsidP="00AA7EE6">
            <w:pPr>
              <w:jc w:val="center"/>
              <w:rPr>
                <w:sz w:val="26"/>
                <w:szCs w:val="26"/>
              </w:rPr>
            </w:pPr>
            <w:r>
              <w:rPr>
                <w:sz w:val="26"/>
                <w:szCs w:val="26"/>
              </w:rPr>
              <w:t>2</w:t>
            </w:r>
            <w:r w:rsidR="006C53F1" w:rsidRPr="001846EB">
              <w:rPr>
                <w:sz w:val="26"/>
                <w:szCs w:val="26"/>
              </w:rPr>
              <w:t>713</w:t>
            </w:r>
            <w:r>
              <w:rPr>
                <w:sz w:val="26"/>
                <w:szCs w:val="26"/>
              </w:rPr>
              <w:t>000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41,86</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AA7EE6" w:rsidP="00AA7EE6">
            <w:pPr>
              <w:jc w:val="center"/>
              <w:rPr>
                <w:sz w:val="26"/>
                <w:szCs w:val="26"/>
              </w:rPr>
            </w:pPr>
            <w:r>
              <w:rPr>
                <w:sz w:val="26"/>
                <w:szCs w:val="26"/>
              </w:rPr>
              <w:t>2</w:t>
            </w:r>
            <w:r w:rsidR="006C53F1" w:rsidRPr="001846EB">
              <w:rPr>
                <w:sz w:val="26"/>
                <w:szCs w:val="26"/>
              </w:rPr>
              <w:t>713</w:t>
            </w:r>
            <w:r>
              <w:rPr>
                <w:sz w:val="26"/>
                <w:szCs w:val="26"/>
              </w:rPr>
              <w:t>000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41,86</w:t>
            </w:r>
          </w:p>
        </w:tc>
      </w:tr>
      <w:tr w:rsidR="006C53F1" w:rsidRPr="001846EB" w:rsidTr="006C53F1">
        <w:trPr>
          <w:trHeight w:val="320"/>
        </w:trPr>
        <w:tc>
          <w:tcPr>
            <w:tcW w:w="2984" w:type="dxa"/>
            <w:tcBorders>
              <w:top w:val="nil"/>
              <w:left w:val="single" w:sz="8" w:space="0" w:color="auto"/>
              <w:bottom w:val="single" w:sz="8" w:space="0" w:color="auto"/>
              <w:right w:val="nil"/>
            </w:tcBorders>
            <w:shd w:val="clear" w:color="auto" w:fill="auto"/>
          </w:tcPr>
          <w:p w:rsidR="006C53F1" w:rsidRPr="001846EB" w:rsidRDefault="006C53F1" w:rsidP="001447A7">
            <w:pPr>
              <w:jc w:val="center"/>
              <w:rPr>
                <w:sz w:val="26"/>
                <w:szCs w:val="26"/>
              </w:rPr>
            </w:pPr>
            <w:r w:rsidRPr="001846EB">
              <w:rPr>
                <w:sz w:val="26"/>
                <w:szCs w:val="26"/>
              </w:rPr>
              <w:t>Акцизы подакцизным товарам (продукции), производимым на территории РФ</w:t>
            </w:r>
          </w:p>
        </w:tc>
        <w:tc>
          <w:tcPr>
            <w:tcW w:w="1280" w:type="dxa"/>
            <w:tcBorders>
              <w:top w:val="nil"/>
              <w:left w:val="single" w:sz="8" w:space="0" w:color="auto"/>
              <w:bottom w:val="single" w:sz="8" w:space="0" w:color="auto"/>
              <w:right w:val="single" w:sz="4" w:space="0" w:color="auto"/>
            </w:tcBorders>
            <w:shd w:val="clear" w:color="auto" w:fill="auto"/>
            <w:noWrap/>
          </w:tcPr>
          <w:p w:rsidR="006C53F1" w:rsidRPr="001846EB" w:rsidRDefault="006C53F1" w:rsidP="00AA7EE6">
            <w:pPr>
              <w:jc w:val="center"/>
              <w:rPr>
                <w:sz w:val="26"/>
                <w:szCs w:val="26"/>
              </w:rPr>
            </w:pPr>
            <w:r w:rsidRPr="001846EB">
              <w:rPr>
                <w:sz w:val="26"/>
                <w:szCs w:val="26"/>
              </w:rPr>
              <w:t>2 721</w:t>
            </w:r>
            <w:r w:rsidR="00AA7EE6">
              <w:rPr>
                <w:sz w:val="26"/>
                <w:szCs w:val="26"/>
              </w:rPr>
              <w:t>700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42,22</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AA7EE6" w:rsidP="001447A7">
            <w:pPr>
              <w:jc w:val="center"/>
              <w:rPr>
                <w:sz w:val="26"/>
                <w:szCs w:val="26"/>
              </w:rPr>
            </w:pPr>
            <w:r>
              <w:rPr>
                <w:sz w:val="26"/>
                <w:szCs w:val="26"/>
              </w:rPr>
              <w:t>2721</w:t>
            </w:r>
            <w:r w:rsidR="006C53F1" w:rsidRPr="001846EB">
              <w:rPr>
                <w:sz w:val="26"/>
                <w:szCs w:val="26"/>
              </w:rPr>
              <w:t>7</w:t>
            </w:r>
            <w:r>
              <w:rPr>
                <w:sz w:val="26"/>
                <w:szCs w:val="26"/>
              </w:rPr>
              <w:t>00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41,99</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AA7EE6" w:rsidP="00AA7EE6">
            <w:pPr>
              <w:jc w:val="center"/>
              <w:rPr>
                <w:sz w:val="26"/>
                <w:szCs w:val="26"/>
              </w:rPr>
            </w:pPr>
            <w:r>
              <w:rPr>
                <w:sz w:val="26"/>
                <w:szCs w:val="26"/>
              </w:rPr>
              <w:t>2</w:t>
            </w:r>
            <w:r w:rsidR="006C53F1" w:rsidRPr="001846EB">
              <w:rPr>
                <w:sz w:val="26"/>
                <w:szCs w:val="26"/>
              </w:rPr>
              <w:t>721</w:t>
            </w:r>
            <w:r>
              <w:rPr>
                <w:sz w:val="26"/>
                <w:szCs w:val="26"/>
              </w:rPr>
              <w:t>700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41,99</w:t>
            </w:r>
          </w:p>
        </w:tc>
      </w:tr>
      <w:tr w:rsidR="006C53F1" w:rsidRPr="001846EB" w:rsidTr="006C53F1">
        <w:trPr>
          <w:trHeight w:val="780"/>
        </w:trPr>
        <w:tc>
          <w:tcPr>
            <w:tcW w:w="2984" w:type="dxa"/>
            <w:tcBorders>
              <w:top w:val="nil"/>
              <w:left w:val="single" w:sz="8" w:space="0" w:color="auto"/>
              <w:bottom w:val="single" w:sz="8" w:space="0" w:color="auto"/>
              <w:right w:val="nil"/>
            </w:tcBorders>
            <w:shd w:val="clear" w:color="auto" w:fill="auto"/>
          </w:tcPr>
          <w:p w:rsidR="006C53F1" w:rsidRPr="001846EB" w:rsidRDefault="006C53F1" w:rsidP="001447A7">
            <w:pPr>
              <w:jc w:val="center"/>
              <w:rPr>
                <w:sz w:val="26"/>
                <w:szCs w:val="26"/>
              </w:rPr>
            </w:pPr>
            <w:r w:rsidRPr="001846EB">
              <w:rPr>
                <w:sz w:val="26"/>
                <w:szCs w:val="26"/>
              </w:rPr>
              <w:t>Транспортный налог</w:t>
            </w:r>
          </w:p>
        </w:tc>
        <w:tc>
          <w:tcPr>
            <w:tcW w:w="1280" w:type="dxa"/>
            <w:tcBorders>
              <w:top w:val="nil"/>
              <w:left w:val="single" w:sz="8" w:space="0" w:color="auto"/>
              <w:bottom w:val="single" w:sz="8" w:space="0" w:color="auto"/>
              <w:right w:val="single" w:sz="4" w:space="0" w:color="auto"/>
            </w:tcBorders>
            <w:shd w:val="clear" w:color="auto" w:fill="auto"/>
            <w:noWrap/>
          </w:tcPr>
          <w:p w:rsidR="006C53F1" w:rsidRPr="001846EB" w:rsidRDefault="006C53F1" w:rsidP="00AA7EE6">
            <w:pPr>
              <w:jc w:val="center"/>
              <w:rPr>
                <w:sz w:val="26"/>
                <w:szCs w:val="26"/>
              </w:rPr>
            </w:pPr>
            <w:r w:rsidRPr="001846EB">
              <w:rPr>
                <w:sz w:val="26"/>
                <w:szCs w:val="26"/>
              </w:rPr>
              <w:t>14</w:t>
            </w:r>
            <w:r w:rsidR="00AA7EE6">
              <w:rPr>
                <w:sz w:val="26"/>
                <w:szCs w:val="26"/>
              </w:rPr>
              <w:t>650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0,22</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AA7EE6">
            <w:pPr>
              <w:jc w:val="center"/>
              <w:rPr>
                <w:sz w:val="26"/>
                <w:szCs w:val="26"/>
              </w:rPr>
            </w:pPr>
            <w:r w:rsidRPr="001846EB">
              <w:rPr>
                <w:sz w:val="26"/>
                <w:szCs w:val="26"/>
              </w:rPr>
              <w:t>14</w:t>
            </w:r>
            <w:r w:rsidR="00AA7EE6">
              <w:rPr>
                <w:sz w:val="26"/>
                <w:szCs w:val="26"/>
              </w:rPr>
              <w:t>650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0,23</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6C53F1" w:rsidP="00AA7EE6">
            <w:pPr>
              <w:jc w:val="center"/>
              <w:rPr>
                <w:sz w:val="26"/>
                <w:szCs w:val="26"/>
              </w:rPr>
            </w:pPr>
            <w:r w:rsidRPr="001846EB">
              <w:rPr>
                <w:sz w:val="26"/>
                <w:szCs w:val="26"/>
              </w:rPr>
              <w:t>14</w:t>
            </w:r>
            <w:r w:rsidR="00AA7EE6">
              <w:rPr>
                <w:sz w:val="26"/>
                <w:szCs w:val="26"/>
              </w:rPr>
              <w:t>650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0,23</w:t>
            </w:r>
          </w:p>
        </w:tc>
      </w:tr>
      <w:tr w:rsidR="006C53F1" w:rsidRPr="005A38A4" w:rsidTr="006C53F1">
        <w:trPr>
          <w:trHeight w:val="780"/>
        </w:trPr>
        <w:tc>
          <w:tcPr>
            <w:tcW w:w="2984" w:type="dxa"/>
            <w:tcBorders>
              <w:top w:val="nil"/>
              <w:left w:val="single" w:sz="8" w:space="0" w:color="auto"/>
              <w:bottom w:val="single" w:sz="8" w:space="0" w:color="auto"/>
              <w:right w:val="nil"/>
            </w:tcBorders>
            <w:shd w:val="clear" w:color="auto" w:fill="auto"/>
          </w:tcPr>
          <w:p w:rsidR="006C53F1" w:rsidRPr="001846EB" w:rsidRDefault="006C53F1" w:rsidP="001447A7">
            <w:pPr>
              <w:jc w:val="center"/>
              <w:rPr>
                <w:sz w:val="26"/>
                <w:szCs w:val="26"/>
              </w:rPr>
            </w:pPr>
            <w:r w:rsidRPr="001846EB">
              <w:rPr>
                <w:sz w:val="26"/>
                <w:szCs w:val="26"/>
              </w:rPr>
              <w:t>Всего налоговые доходы</w:t>
            </w:r>
          </w:p>
        </w:tc>
        <w:tc>
          <w:tcPr>
            <w:tcW w:w="1280" w:type="dxa"/>
            <w:tcBorders>
              <w:top w:val="nil"/>
              <w:left w:val="single" w:sz="8" w:space="0" w:color="auto"/>
              <w:bottom w:val="single" w:sz="8" w:space="0" w:color="auto"/>
              <w:right w:val="single" w:sz="4" w:space="0" w:color="auto"/>
            </w:tcBorders>
            <w:shd w:val="clear" w:color="auto" w:fill="auto"/>
            <w:noWrap/>
          </w:tcPr>
          <w:p w:rsidR="006C53F1" w:rsidRPr="001846EB" w:rsidRDefault="006C53F1" w:rsidP="001447A7">
            <w:pPr>
              <w:rPr>
                <w:sz w:val="26"/>
                <w:szCs w:val="26"/>
              </w:rPr>
            </w:pPr>
            <w:r w:rsidRPr="001846EB">
              <w:rPr>
                <w:sz w:val="26"/>
                <w:szCs w:val="26"/>
              </w:rPr>
              <w:t>6531</w:t>
            </w:r>
            <w:r w:rsidR="00AA7EE6">
              <w:rPr>
                <w:sz w:val="26"/>
                <w:szCs w:val="26"/>
              </w:rPr>
              <w:t>850</w:t>
            </w:r>
          </w:p>
          <w:p w:rsidR="006C53F1" w:rsidRPr="001846EB" w:rsidRDefault="006C53F1" w:rsidP="001447A7">
            <w:pPr>
              <w:rPr>
                <w:sz w:val="26"/>
                <w:szCs w:val="26"/>
              </w:rPr>
            </w:pP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100</w:t>
            </w:r>
          </w:p>
        </w:tc>
        <w:tc>
          <w:tcPr>
            <w:tcW w:w="1137" w:type="dxa"/>
            <w:tcBorders>
              <w:top w:val="nil"/>
              <w:left w:val="single" w:sz="4" w:space="0" w:color="auto"/>
              <w:bottom w:val="single" w:sz="8" w:space="0" w:color="auto"/>
              <w:right w:val="single" w:sz="4" w:space="0" w:color="auto"/>
            </w:tcBorders>
            <w:shd w:val="clear" w:color="auto" w:fill="auto"/>
          </w:tcPr>
          <w:p w:rsidR="006C53F1" w:rsidRPr="001846EB" w:rsidRDefault="00AA7EE6" w:rsidP="001447A7">
            <w:pPr>
              <w:jc w:val="center"/>
              <w:rPr>
                <w:sz w:val="26"/>
                <w:szCs w:val="26"/>
              </w:rPr>
            </w:pPr>
            <w:r>
              <w:rPr>
                <w:sz w:val="26"/>
                <w:szCs w:val="26"/>
              </w:rPr>
              <w:t>6481850</w:t>
            </w:r>
          </w:p>
        </w:tc>
        <w:tc>
          <w:tcPr>
            <w:tcW w:w="1281" w:type="dxa"/>
            <w:tcBorders>
              <w:top w:val="nil"/>
              <w:left w:val="single" w:sz="4" w:space="0" w:color="auto"/>
              <w:bottom w:val="single" w:sz="8" w:space="0" w:color="auto"/>
              <w:right w:val="single" w:sz="4" w:space="0" w:color="auto"/>
            </w:tcBorders>
            <w:shd w:val="clear" w:color="auto" w:fill="auto"/>
          </w:tcPr>
          <w:p w:rsidR="006C53F1" w:rsidRPr="001846EB" w:rsidRDefault="006C53F1" w:rsidP="001447A7">
            <w:pPr>
              <w:jc w:val="center"/>
              <w:rPr>
                <w:sz w:val="26"/>
                <w:szCs w:val="26"/>
              </w:rPr>
            </w:pPr>
            <w:r w:rsidRPr="001846EB">
              <w:rPr>
                <w:sz w:val="26"/>
                <w:szCs w:val="26"/>
              </w:rPr>
              <w:t>100</w:t>
            </w:r>
          </w:p>
        </w:tc>
        <w:tc>
          <w:tcPr>
            <w:tcW w:w="1281" w:type="dxa"/>
            <w:tcBorders>
              <w:top w:val="nil"/>
              <w:left w:val="single" w:sz="4" w:space="0" w:color="auto"/>
              <w:bottom w:val="single" w:sz="8" w:space="0" w:color="auto"/>
              <w:right w:val="single" w:sz="8" w:space="0" w:color="auto"/>
            </w:tcBorders>
            <w:shd w:val="clear" w:color="auto" w:fill="auto"/>
          </w:tcPr>
          <w:p w:rsidR="006C53F1" w:rsidRPr="001846EB" w:rsidRDefault="006C53F1" w:rsidP="00AA7EE6">
            <w:pPr>
              <w:jc w:val="center"/>
              <w:rPr>
                <w:sz w:val="26"/>
                <w:szCs w:val="26"/>
              </w:rPr>
            </w:pPr>
            <w:r w:rsidRPr="001846EB">
              <w:rPr>
                <w:sz w:val="26"/>
                <w:szCs w:val="26"/>
              </w:rPr>
              <w:t>6481</w:t>
            </w:r>
            <w:r w:rsidR="00AA7EE6">
              <w:rPr>
                <w:sz w:val="26"/>
                <w:szCs w:val="26"/>
              </w:rPr>
              <w:t>850</w:t>
            </w:r>
          </w:p>
        </w:tc>
        <w:tc>
          <w:tcPr>
            <w:tcW w:w="995" w:type="dxa"/>
            <w:tcBorders>
              <w:top w:val="nil"/>
              <w:left w:val="nil"/>
              <w:bottom w:val="single" w:sz="8" w:space="0" w:color="auto"/>
              <w:right w:val="single" w:sz="4" w:space="0" w:color="auto"/>
            </w:tcBorders>
            <w:shd w:val="clear" w:color="auto" w:fill="auto"/>
            <w:noWrap/>
          </w:tcPr>
          <w:p w:rsidR="006C53F1" w:rsidRPr="001846EB" w:rsidRDefault="006C53F1" w:rsidP="001447A7">
            <w:pPr>
              <w:jc w:val="center"/>
              <w:rPr>
                <w:sz w:val="26"/>
                <w:szCs w:val="26"/>
              </w:rPr>
            </w:pPr>
            <w:r w:rsidRPr="001846EB">
              <w:rPr>
                <w:sz w:val="26"/>
                <w:szCs w:val="26"/>
              </w:rPr>
              <w:t>100</w:t>
            </w:r>
          </w:p>
        </w:tc>
      </w:tr>
    </w:tbl>
    <w:p w:rsidR="00280A76" w:rsidRDefault="00280A76" w:rsidP="00280A76">
      <w:pPr>
        <w:pStyle w:val="a4"/>
        <w:jc w:val="both"/>
        <w:rPr>
          <w:rFonts w:ascii="Times New Roman" w:hAnsi="Times New Roman"/>
          <w:sz w:val="28"/>
          <w:szCs w:val="28"/>
        </w:rPr>
      </w:pPr>
    </w:p>
    <w:p w:rsidR="007765E6" w:rsidRPr="006C53F1" w:rsidRDefault="001324D7" w:rsidP="001324D7">
      <w:pPr>
        <w:pStyle w:val="a4"/>
        <w:jc w:val="both"/>
        <w:rPr>
          <w:rFonts w:ascii="Times New Roman" w:hAnsi="Times New Roman"/>
          <w:sz w:val="28"/>
          <w:szCs w:val="28"/>
        </w:rPr>
      </w:pPr>
      <w:r>
        <w:rPr>
          <w:rFonts w:ascii="Times New Roman" w:hAnsi="Times New Roman"/>
          <w:sz w:val="28"/>
          <w:szCs w:val="28"/>
        </w:rPr>
        <w:tab/>
      </w:r>
      <w:r w:rsidR="007765E6" w:rsidRPr="006C53F1">
        <w:rPr>
          <w:rFonts w:ascii="Times New Roman" w:hAnsi="Times New Roman"/>
          <w:sz w:val="28"/>
          <w:szCs w:val="28"/>
        </w:rPr>
        <w:t>В структуре доходов второе место занимают неналоговые доходы.</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tab/>
      </w:r>
      <w:r w:rsidR="007765E6" w:rsidRPr="006C53F1">
        <w:rPr>
          <w:rFonts w:ascii="Times New Roman" w:hAnsi="Times New Roman"/>
          <w:sz w:val="28"/>
          <w:szCs w:val="28"/>
        </w:rPr>
        <w:t>Состав неналоговых доходов определяется Бюджетным кодексом Российской Федерации, в соответствии с которым к ним отнесены:</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tab/>
      </w:r>
      <w:r w:rsidR="004A545D" w:rsidRPr="006C53F1">
        <w:rPr>
          <w:rFonts w:ascii="Times New Roman" w:hAnsi="Times New Roman"/>
          <w:sz w:val="28"/>
          <w:szCs w:val="28"/>
        </w:rPr>
        <w:t>-</w:t>
      </w:r>
      <w:r w:rsidR="001634B0" w:rsidRPr="006C53F1">
        <w:rPr>
          <w:rFonts w:ascii="Times New Roman" w:hAnsi="Times New Roman"/>
          <w:sz w:val="28"/>
          <w:szCs w:val="28"/>
        </w:rPr>
        <w:t xml:space="preserve"> </w:t>
      </w:r>
      <w:r w:rsidR="007765E6" w:rsidRPr="006C53F1">
        <w:rPr>
          <w:rFonts w:ascii="Times New Roman" w:hAnsi="Times New Roman"/>
          <w:sz w:val="28"/>
          <w:szCs w:val="28"/>
        </w:rPr>
        <w:t>доходы от использования имущества, находящегося в государственной и муниципальной собственности;</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tab/>
      </w:r>
      <w:r w:rsidR="004A545D" w:rsidRPr="006C53F1">
        <w:rPr>
          <w:rFonts w:ascii="Times New Roman" w:hAnsi="Times New Roman"/>
          <w:sz w:val="28"/>
          <w:szCs w:val="28"/>
        </w:rPr>
        <w:t xml:space="preserve">- </w:t>
      </w:r>
      <w:r w:rsidR="007765E6" w:rsidRPr="006C53F1">
        <w:rPr>
          <w:rFonts w:ascii="Times New Roman" w:hAnsi="Times New Roman"/>
          <w:sz w:val="28"/>
          <w:szCs w:val="28"/>
        </w:rPr>
        <w:t>доходы от оказания платных услуг;</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lastRenderedPageBreak/>
        <w:tab/>
      </w:r>
      <w:r w:rsidR="004A545D" w:rsidRPr="006C53F1">
        <w:rPr>
          <w:rFonts w:ascii="Times New Roman" w:hAnsi="Times New Roman"/>
          <w:sz w:val="28"/>
          <w:szCs w:val="28"/>
        </w:rPr>
        <w:t xml:space="preserve">- </w:t>
      </w:r>
      <w:r w:rsidR="007765E6" w:rsidRPr="006C53F1">
        <w:rPr>
          <w:rFonts w:ascii="Times New Roman" w:hAnsi="Times New Roman"/>
          <w:sz w:val="28"/>
          <w:szCs w:val="28"/>
        </w:rPr>
        <w:t>доходы от продажи материальных и нематериальных активов;</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tab/>
      </w:r>
      <w:r w:rsidR="004A545D" w:rsidRPr="006C53F1">
        <w:rPr>
          <w:rFonts w:ascii="Times New Roman" w:hAnsi="Times New Roman"/>
          <w:sz w:val="28"/>
          <w:szCs w:val="28"/>
        </w:rPr>
        <w:t xml:space="preserve">- </w:t>
      </w:r>
      <w:r w:rsidR="007765E6" w:rsidRPr="006C53F1">
        <w:rPr>
          <w:rFonts w:ascii="Times New Roman" w:hAnsi="Times New Roman"/>
          <w:sz w:val="28"/>
          <w:szCs w:val="28"/>
        </w:rPr>
        <w:t>административные платежи и сборы, штрафы, санкции, возмещение ущерба;</w:t>
      </w:r>
    </w:p>
    <w:p w:rsidR="007765E6" w:rsidRPr="006C53F1" w:rsidRDefault="001324D7" w:rsidP="001324D7">
      <w:pPr>
        <w:pStyle w:val="a4"/>
        <w:jc w:val="both"/>
        <w:rPr>
          <w:rFonts w:ascii="Times New Roman" w:hAnsi="Times New Roman"/>
          <w:sz w:val="28"/>
          <w:szCs w:val="28"/>
        </w:rPr>
      </w:pPr>
      <w:r w:rsidRPr="006C53F1">
        <w:rPr>
          <w:rFonts w:ascii="Times New Roman" w:hAnsi="Times New Roman"/>
          <w:sz w:val="28"/>
          <w:szCs w:val="28"/>
        </w:rPr>
        <w:tab/>
      </w:r>
      <w:r w:rsidR="004A545D" w:rsidRPr="006C53F1">
        <w:rPr>
          <w:rFonts w:ascii="Times New Roman" w:hAnsi="Times New Roman"/>
          <w:sz w:val="28"/>
          <w:szCs w:val="28"/>
        </w:rPr>
        <w:t xml:space="preserve">- </w:t>
      </w:r>
      <w:r w:rsidR="007765E6" w:rsidRPr="006C53F1">
        <w:rPr>
          <w:rFonts w:ascii="Times New Roman" w:hAnsi="Times New Roman"/>
          <w:sz w:val="28"/>
          <w:szCs w:val="28"/>
        </w:rPr>
        <w:t>прочие неналоговые доходы.</w:t>
      </w:r>
    </w:p>
    <w:p w:rsidR="008E59E3" w:rsidRPr="006C53F1" w:rsidRDefault="008E59E3" w:rsidP="001324D7">
      <w:pPr>
        <w:pStyle w:val="a4"/>
        <w:jc w:val="both"/>
        <w:rPr>
          <w:rFonts w:ascii="Times New Roman" w:hAnsi="Times New Roman"/>
          <w:sz w:val="28"/>
          <w:szCs w:val="28"/>
        </w:rPr>
      </w:pPr>
    </w:p>
    <w:p w:rsidR="007765E6" w:rsidRPr="006C53F1" w:rsidRDefault="00241D94" w:rsidP="00241D94">
      <w:pPr>
        <w:jc w:val="both"/>
        <w:rPr>
          <w:bCs/>
          <w:color w:val="000000"/>
          <w:sz w:val="28"/>
          <w:szCs w:val="28"/>
        </w:rPr>
      </w:pPr>
      <w:r w:rsidRPr="006C53F1">
        <w:rPr>
          <w:bCs/>
          <w:color w:val="000000"/>
          <w:sz w:val="28"/>
          <w:szCs w:val="28"/>
        </w:rPr>
        <w:tab/>
      </w:r>
      <w:r w:rsidR="007765E6" w:rsidRPr="006C53F1">
        <w:rPr>
          <w:bCs/>
          <w:color w:val="000000"/>
          <w:sz w:val="28"/>
          <w:szCs w:val="28"/>
        </w:rPr>
        <w:t>Доля отдельных видов доходов в</w:t>
      </w:r>
      <w:r w:rsidR="006063BD" w:rsidRPr="006C53F1">
        <w:rPr>
          <w:bCs/>
          <w:color w:val="000000"/>
          <w:sz w:val="28"/>
          <w:szCs w:val="28"/>
        </w:rPr>
        <w:t xml:space="preserve"> </w:t>
      </w:r>
      <w:r w:rsidR="007765E6" w:rsidRPr="006C53F1">
        <w:rPr>
          <w:bCs/>
          <w:color w:val="000000"/>
          <w:sz w:val="28"/>
          <w:szCs w:val="28"/>
        </w:rPr>
        <w:t>общем об</w:t>
      </w:r>
      <w:r w:rsidR="00570688" w:rsidRPr="006C53F1">
        <w:rPr>
          <w:bCs/>
          <w:color w:val="000000"/>
          <w:sz w:val="28"/>
          <w:szCs w:val="28"/>
        </w:rPr>
        <w:t>ъеме неналоговых доходов на 20</w:t>
      </w:r>
      <w:r w:rsidR="00714AF2" w:rsidRPr="006C53F1">
        <w:rPr>
          <w:bCs/>
          <w:color w:val="000000"/>
          <w:sz w:val="28"/>
          <w:szCs w:val="28"/>
        </w:rPr>
        <w:t>2</w:t>
      </w:r>
      <w:r w:rsidR="00970A20">
        <w:rPr>
          <w:bCs/>
          <w:color w:val="000000"/>
          <w:sz w:val="28"/>
          <w:szCs w:val="28"/>
        </w:rPr>
        <w:t>1-2023</w:t>
      </w:r>
      <w:r w:rsidR="00997A53" w:rsidRPr="006C53F1">
        <w:rPr>
          <w:bCs/>
          <w:color w:val="000000"/>
          <w:sz w:val="28"/>
          <w:szCs w:val="28"/>
        </w:rPr>
        <w:t xml:space="preserve"> </w:t>
      </w:r>
      <w:r w:rsidR="007765E6" w:rsidRPr="006C53F1">
        <w:rPr>
          <w:bCs/>
          <w:color w:val="000000"/>
          <w:sz w:val="28"/>
          <w:szCs w:val="28"/>
        </w:rPr>
        <w:t>год</w:t>
      </w:r>
      <w:r w:rsidR="00970A20">
        <w:rPr>
          <w:bCs/>
          <w:color w:val="000000"/>
          <w:sz w:val="28"/>
          <w:szCs w:val="28"/>
        </w:rPr>
        <w:t>ы</w:t>
      </w:r>
      <w:r w:rsidR="004308F2" w:rsidRPr="006C53F1">
        <w:rPr>
          <w:bCs/>
          <w:color w:val="000000"/>
          <w:sz w:val="28"/>
          <w:szCs w:val="28"/>
        </w:rPr>
        <w:t>:</w:t>
      </w:r>
    </w:p>
    <w:p w:rsidR="001324D7" w:rsidRPr="006C53F1" w:rsidRDefault="001324D7" w:rsidP="00241D94">
      <w:pPr>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258"/>
        <w:gridCol w:w="2128"/>
        <w:gridCol w:w="2552"/>
      </w:tblGrid>
      <w:tr w:rsidR="007765E6" w:rsidRPr="006C53F1" w:rsidTr="0004717B">
        <w:tc>
          <w:tcPr>
            <w:tcW w:w="1418" w:type="dxa"/>
          </w:tcPr>
          <w:p w:rsidR="007765E6" w:rsidRPr="006C53F1" w:rsidRDefault="007765E6" w:rsidP="001324D7">
            <w:pPr>
              <w:jc w:val="center"/>
              <w:rPr>
                <w:sz w:val="26"/>
                <w:szCs w:val="26"/>
              </w:rPr>
            </w:pPr>
            <w:r w:rsidRPr="006C53F1">
              <w:rPr>
                <w:sz w:val="26"/>
                <w:szCs w:val="26"/>
              </w:rPr>
              <w:t>Год</w:t>
            </w:r>
          </w:p>
        </w:tc>
        <w:tc>
          <w:tcPr>
            <w:tcW w:w="3258" w:type="dxa"/>
          </w:tcPr>
          <w:p w:rsidR="007765E6" w:rsidRPr="006C53F1" w:rsidRDefault="007765E6" w:rsidP="001324D7">
            <w:pPr>
              <w:jc w:val="center"/>
              <w:rPr>
                <w:sz w:val="26"/>
                <w:szCs w:val="26"/>
              </w:rPr>
            </w:pPr>
            <w:r w:rsidRPr="006C53F1">
              <w:rPr>
                <w:sz w:val="26"/>
                <w:szCs w:val="26"/>
              </w:rPr>
              <w:t>Доходы от использования имущества</w:t>
            </w:r>
          </w:p>
        </w:tc>
        <w:tc>
          <w:tcPr>
            <w:tcW w:w="2128" w:type="dxa"/>
          </w:tcPr>
          <w:p w:rsidR="007765E6" w:rsidRPr="006C53F1" w:rsidRDefault="006063BD" w:rsidP="001324D7">
            <w:pPr>
              <w:jc w:val="center"/>
              <w:rPr>
                <w:sz w:val="26"/>
                <w:szCs w:val="26"/>
              </w:rPr>
            </w:pPr>
            <w:r w:rsidRPr="006C53F1">
              <w:rPr>
                <w:sz w:val="26"/>
                <w:szCs w:val="26"/>
              </w:rPr>
              <w:t>Доходы от оказания платных услуг</w:t>
            </w:r>
          </w:p>
        </w:tc>
        <w:tc>
          <w:tcPr>
            <w:tcW w:w="2552" w:type="dxa"/>
          </w:tcPr>
          <w:p w:rsidR="007765E6" w:rsidRPr="006C53F1" w:rsidRDefault="007765E6" w:rsidP="001324D7">
            <w:pPr>
              <w:jc w:val="center"/>
              <w:rPr>
                <w:sz w:val="26"/>
                <w:szCs w:val="26"/>
              </w:rPr>
            </w:pPr>
            <w:r w:rsidRPr="006C53F1">
              <w:rPr>
                <w:sz w:val="26"/>
                <w:szCs w:val="26"/>
              </w:rPr>
              <w:t>Прочие неналоговые доходы</w:t>
            </w:r>
          </w:p>
        </w:tc>
      </w:tr>
      <w:tr w:rsidR="007765E6" w:rsidRPr="006C53F1" w:rsidTr="0004717B">
        <w:tc>
          <w:tcPr>
            <w:tcW w:w="1418" w:type="dxa"/>
          </w:tcPr>
          <w:p w:rsidR="007765E6" w:rsidRPr="006C53F1" w:rsidRDefault="00570688" w:rsidP="00714AF2">
            <w:pPr>
              <w:jc w:val="center"/>
              <w:rPr>
                <w:sz w:val="26"/>
                <w:szCs w:val="26"/>
              </w:rPr>
            </w:pPr>
            <w:r w:rsidRPr="006C53F1">
              <w:rPr>
                <w:sz w:val="26"/>
                <w:szCs w:val="26"/>
              </w:rPr>
              <w:t>20</w:t>
            </w:r>
            <w:r w:rsidR="006C53F1" w:rsidRPr="006C53F1">
              <w:rPr>
                <w:sz w:val="26"/>
                <w:szCs w:val="26"/>
              </w:rPr>
              <w:t>21</w:t>
            </w:r>
            <w:r w:rsidR="007765E6" w:rsidRPr="006C53F1">
              <w:rPr>
                <w:sz w:val="26"/>
                <w:szCs w:val="26"/>
              </w:rPr>
              <w:t xml:space="preserve"> год</w:t>
            </w:r>
          </w:p>
        </w:tc>
        <w:tc>
          <w:tcPr>
            <w:tcW w:w="3258" w:type="dxa"/>
          </w:tcPr>
          <w:p w:rsidR="007765E6" w:rsidRPr="006C53F1" w:rsidRDefault="00714AF2" w:rsidP="009B21EE">
            <w:pPr>
              <w:jc w:val="center"/>
              <w:rPr>
                <w:sz w:val="26"/>
                <w:szCs w:val="26"/>
              </w:rPr>
            </w:pPr>
            <w:r w:rsidRPr="006C53F1">
              <w:rPr>
                <w:sz w:val="26"/>
                <w:szCs w:val="26"/>
              </w:rPr>
              <w:t>90</w:t>
            </w:r>
            <w:r w:rsidR="00575753" w:rsidRPr="006C53F1">
              <w:rPr>
                <w:sz w:val="26"/>
                <w:szCs w:val="26"/>
              </w:rPr>
              <w:t>,0</w:t>
            </w:r>
            <w:r w:rsidR="005D64DA" w:rsidRPr="006C53F1">
              <w:rPr>
                <w:sz w:val="26"/>
                <w:szCs w:val="26"/>
              </w:rPr>
              <w:t>%</w:t>
            </w:r>
          </w:p>
        </w:tc>
        <w:tc>
          <w:tcPr>
            <w:tcW w:w="2128" w:type="dxa"/>
          </w:tcPr>
          <w:p w:rsidR="007765E6" w:rsidRPr="006C53F1" w:rsidRDefault="00714AF2" w:rsidP="001324D7">
            <w:pPr>
              <w:jc w:val="center"/>
              <w:rPr>
                <w:sz w:val="26"/>
                <w:szCs w:val="26"/>
              </w:rPr>
            </w:pPr>
            <w:r w:rsidRPr="006C53F1">
              <w:rPr>
                <w:sz w:val="26"/>
                <w:szCs w:val="26"/>
              </w:rPr>
              <w:t>10</w:t>
            </w:r>
            <w:r w:rsidR="005D64DA" w:rsidRPr="006C53F1">
              <w:rPr>
                <w:sz w:val="26"/>
                <w:szCs w:val="26"/>
              </w:rPr>
              <w:t>,0%</w:t>
            </w:r>
          </w:p>
        </w:tc>
        <w:tc>
          <w:tcPr>
            <w:tcW w:w="2552" w:type="dxa"/>
          </w:tcPr>
          <w:p w:rsidR="007765E6" w:rsidRPr="006C53F1" w:rsidRDefault="006063BD" w:rsidP="001324D7">
            <w:pPr>
              <w:jc w:val="center"/>
              <w:rPr>
                <w:sz w:val="26"/>
                <w:szCs w:val="26"/>
              </w:rPr>
            </w:pPr>
            <w:r w:rsidRPr="006C53F1">
              <w:rPr>
                <w:sz w:val="26"/>
                <w:szCs w:val="26"/>
              </w:rPr>
              <w:t>0</w:t>
            </w:r>
            <w:r w:rsidR="007765E6" w:rsidRPr="006C53F1">
              <w:rPr>
                <w:sz w:val="26"/>
                <w:szCs w:val="26"/>
              </w:rPr>
              <w:t>%</w:t>
            </w:r>
          </w:p>
        </w:tc>
      </w:tr>
      <w:tr w:rsidR="00A05E09" w:rsidRPr="006C53F1" w:rsidTr="0004717B">
        <w:tc>
          <w:tcPr>
            <w:tcW w:w="1418" w:type="dxa"/>
          </w:tcPr>
          <w:p w:rsidR="00A05E09" w:rsidRPr="006C53F1" w:rsidRDefault="00A05E09" w:rsidP="00714AF2">
            <w:pPr>
              <w:jc w:val="center"/>
              <w:rPr>
                <w:sz w:val="26"/>
                <w:szCs w:val="26"/>
              </w:rPr>
            </w:pPr>
            <w:r w:rsidRPr="006C53F1">
              <w:rPr>
                <w:sz w:val="26"/>
                <w:szCs w:val="26"/>
              </w:rPr>
              <w:t>20</w:t>
            </w:r>
            <w:r w:rsidR="00575753" w:rsidRPr="006C53F1">
              <w:rPr>
                <w:sz w:val="26"/>
                <w:szCs w:val="26"/>
              </w:rPr>
              <w:t>2</w:t>
            </w:r>
            <w:r w:rsidR="006C53F1" w:rsidRPr="006C53F1">
              <w:rPr>
                <w:sz w:val="26"/>
                <w:szCs w:val="26"/>
              </w:rPr>
              <w:t>2</w:t>
            </w:r>
            <w:r w:rsidRPr="006C53F1">
              <w:rPr>
                <w:sz w:val="26"/>
                <w:szCs w:val="26"/>
              </w:rPr>
              <w:t xml:space="preserve"> год</w:t>
            </w:r>
          </w:p>
        </w:tc>
        <w:tc>
          <w:tcPr>
            <w:tcW w:w="3258" w:type="dxa"/>
          </w:tcPr>
          <w:p w:rsidR="00A05E09" w:rsidRPr="006C53F1" w:rsidRDefault="00575753" w:rsidP="00575753">
            <w:pPr>
              <w:jc w:val="center"/>
              <w:rPr>
                <w:sz w:val="26"/>
                <w:szCs w:val="26"/>
              </w:rPr>
            </w:pPr>
            <w:r w:rsidRPr="006C53F1">
              <w:rPr>
                <w:sz w:val="26"/>
                <w:szCs w:val="26"/>
              </w:rPr>
              <w:t>90,0</w:t>
            </w:r>
            <w:r w:rsidR="005D64DA" w:rsidRPr="006C53F1">
              <w:rPr>
                <w:sz w:val="26"/>
                <w:szCs w:val="26"/>
              </w:rPr>
              <w:t>%</w:t>
            </w:r>
          </w:p>
        </w:tc>
        <w:tc>
          <w:tcPr>
            <w:tcW w:w="2128" w:type="dxa"/>
          </w:tcPr>
          <w:p w:rsidR="00A05E09" w:rsidRPr="006C53F1" w:rsidRDefault="00CC1DC1" w:rsidP="001324D7">
            <w:pPr>
              <w:jc w:val="center"/>
              <w:rPr>
                <w:sz w:val="26"/>
                <w:szCs w:val="26"/>
              </w:rPr>
            </w:pPr>
            <w:r w:rsidRPr="006C53F1">
              <w:rPr>
                <w:sz w:val="26"/>
                <w:szCs w:val="26"/>
              </w:rPr>
              <w:t>10,0</w:t>
            </w:r>
            <w:r w:rsidR="005D64DA" w:rsidRPr="006C53F1">
              <w:rPr>
                <w:sz w:val="26"/>
                <w:szCs w:val="26"/>
              </w:rPr>
              <w:t>%</w:t>
            </w:r>
          </w:p>
        </w:tc>
        <w:tc>
          <w:tcPr>
            <w:tcW w:w="2552" w:type="dxa"/>
          </w:tcPr>
          <w:p w:rsidR="00A05E09" w:rsidRPr="006C53F1" w:rsidRDefault="005D64DA" w:rsidP="001324D7">
            <w:pPr>
              <w:jc w:val="center"/>
              <w:rPr>
                <w:sz w:val="26"/>
                <w:szCs w:val="26"/>
              </w:rPr>
            </w:pPr>
            <w:r w:rsidRPr="006C53F1">
              <w:rPr>
                <w:sz w:val="26"/>
                <w:szCs w:val="26"/>
              </w:rPr>
              <w:t>0%</w:t>
            </w:r>
          </w:p>
        </w:tc>
      </w:tr>
      <w:tr w:rsidR="00A05E09" w:rsidRPr="00A26FA1" w:rsidTr="0004717B">
        <w:tc>
          <w:tcPr>
            <w:tcW w:w="1418" w:type="dxa"/>
          </w:tcPr>
          <w:p w:rsidR="00A05E09" w:rsidRPr="006C53F1" w:rsidRDefault="00A05E09" w:rsidP="00714AF2">
            <w:pPr>
              <w:jc w:val="center"/>
              <w:rPr>
                <w:sz w:val="26"/>
                <w:szCs w:val="26"/>
              </w:rPr>
            </w:pPr>
            <w:r w:rsidRPr="006C53F1">
              <w:rPr>
                <w:sz w:val="26"/>
                <w:szCs w:val="26"/>
              </w:rPr>
              <w:t>20</w:t>
            </w:r>
            <w:r w:rsidR="009B21EE" w:rsidRPr="006C53F1">
              <w:rPr>
                <w:sz w:val="26"/>
                <w:szCs w:val="26"/>
              </w:rPr>
              <w:t>2</w:t>
            </w:r>
            <w:r w:rsidR="006C53F1" w:rsidRPr="006C53F1">
              <w:rPr>
                <w:sz w:val="26"/>
                <w:szCs w:val="26"/>
              </w:rPr>
              <w:t>3</w:t>
            </w:r>
            <w:r w:rsidR="00970A20">
              <w:rPr>
                <w:sz w:val="26"/>
                <w:szCs w:val="26"/>
              </w:rPr>
              <w:t xml:space="preserve"> </w:t>
            </w:r>
            <w:r w:rsidRPr="006C53F1">
              <w:rPr>
                <w:sz w:val="26"/>
                <w:szCs w:val="26"/>
              </w:rPr>
              <w:t>год</w:t>
            </w:r>
          </w:p>
        </w:tc>
        <w:tc>
          <w:tcPr>
            <w:tcW w:w="3258" w:type="dxa"/>
          </w:tcPr>
          <w:p w:rsidR="00A05E09" w:rsidRPr="006C53F1" w:rsidRDefault="00CC1DC1" w:rsidP="00936DD9">
            <w:pPr>
              <w:jc w:val="center"/>
              <w:rPr>
                <w:sz w:val="26"/>
                <w:szCs w:val="26"/>
              </w:rPr>
            </w:pPr>
            <w:r w:rsidRPr="006C53F1">
              <w:rPr>
                <w:sz w:val="26"/>
                <w:szCs w:val="26"/>
              </w:rPr>
              <w:t>90</w:t>
            </w:r>
            <w:r w:rsidR="00714AF2" w:rsidRPr="006C53F1">
              <w:rPr>
                <w:sz w:val="26"/>
                <w:szCs w:val="26"/>
              </w:rPr>
              <w:t>,0</w:t>
            </w:r>
            <w:r w:rsidR="005D64DA" w:rsidRPr="006C53F1">
              <w:rPr>
                <w:sz w:val="26"/>
                <w:szCs w:val="26"/>
              </w:rPr>
              <w:t>%</w:t>
            </w:r>
          </w:p>
        </w:tc>
        <w:tc>
          <w:tcPr>
            <w:tcW w:w="2128" w:type="dxa"/>
          </w:tcPr>
          <w:p w:rsidR="00A05E09" w:rsidRPr="006C53F1" w:rsidRDefault="00CC1DC1" w:rsidP="00CC1DC1">
            <w:pPr>
              <w:jc w:val="center"/>
              <w:rPr>
                <w:sz w:val="26"/>
                <w:szCs w:val="26"/>
              </w:rPr>
            </w:pPr>
            <w:r w:rsidRPr="006C53F1">
              <w:rPr>
                <w:sz w:val="26"/>
                <w:szCs w:val="26"/>
              </w:rPr>
              <w:t>10,0</w:t>
            </w:r>
            <w:r w:rsidR="005D64DA" w:rsidRPr="006C53F1">
              <w:rPr>
                <w:sz w:val="26"/>
                <w:szCs w:val="26"/>
              </w:rPr>
              <w:t>%</w:t>
            </w:r>
          </w:p>
        </w:tc>
        <w:tc>
          <w:tcPr>
            <w:tcW w:w="2552" w:type="dxa"/>
          </w:tcPr>
          <w:p w:rsidR="00A05E09" w:rsidRDefault="005D64DA" w:rsidP="001324D7">
            <w:pPr>
              <w:jc w:val="center"/>
              <w:rPr>
                <w:sz w:val="26"/>
                <w:szCs w:val="26"/>
              </w:rPr>
            </w:pPr>
            <w:r w:rsidRPr="006C53F1">
              <w:rPr>
                <w:sz w:val="26"/>
                <w:szCs w:val="26"/>
              </w:rPr>
              <w:t>0%</w:t>
            </w:r>
          </w:p>
        </w:tc>
      </w:tr>
    </w:tbl>
    <w:p w:rsidR="007765E6" w:rsidRPr="00A26FA1" w:rsidRDefault="007765E6" w:rsidP="007765E6">
      <w:pPr>
        <w:jc w:val="both"/>
        <w:rPr>
          <w:b/>
          <w:sz w:val="28"/>
          <w:szCs w:val="28"/>
        </w:rPr>
      </w:pPr>
    </w:p>
    <w:p w:rsidR="007765E6" w:rsidRPr="00F209A7" w:rsidRDefault="00F209A7" w:rsidP="00FE61B5">
      <w:pPr>
        <w:pStyle w:val="a4"/>
        <w:jc w:val="both"/>
        <w:rPr>
          <w:rFonts w:ascii="Times New Roman" w:hAnsi="Times New Roman"/>
          <w:sz w:val="28"/>
          <w:szCs w:val="28"/>
        </w:rPr>
      </w:pPr>
      <w:r>
        <w:rPr>
          <w:rFonts w:ascii="Times New Roman" w:hAnsi="Times New Roman"/>
          <w:sz w:val="28"/>
          <w:szCs w:val="28"/>
        </w:rPr>
        <w:tab/>
      </w:r>
      <w:r w:rsidR="007765E6" w:rsidRPr="00F209A7">
        <w:rPr>
          <w:rFonts w:ascii="Times New Roman" w:hAnsi="Times New Roman"/>
          <w:sz w:val="28"/>
          <w:szCs w:val="28"/>
        </w:rPr>
        <w:t xml:space="preserve">В объеме прогнозируемых </w:t>
      </w:r>
      <w:r w:rsidR="00440FB7">
        <w:rPr>
          <w:rFonts w:ascii="Times New Roman" w:hAnsi="Times New Roman"/>
          <w:sz w:val="28"/>
          <w:szCs w:val="28"/>
        </w:rPr>
        <w:t>не</w:t>
      </w:r>
      <w:r w:rsidR="007765E6" w:rsidRPr="00F209A7">
        <w:rPr>
          <w:rFonts w:ascii="Times New Roman" w:hAnsi="Times New Roman"/>
          <w:sz w:val="28"/>
          <w:szCs w:val="28"/>
        </w:rPr>
        <w:t xml:space="preserve">налоговых доходов максимальный удельный вес занимают доходы от использования имущества и </w:t>
      </w:r>
      <w:r w:rsidR="00FE61B5">
        <w:rPr>
          <w:rFonts w:ascii="Times New Roman" w:hAnsi="Times New Roman"/>
          <w:sz w:val="28"/>
          <w:szCs w:val="28"/>
        </w:rPr>
        <w:t>доходы от оказания платных услуг.</w:t>
      </w:r>
    </w:p>
    <w:p w:rsidR="00F209A7" w:rsidRPr="00F209A7" w:rsidRDefault="00F209A7" w:rsidP="00F209A7">
      <w:pPr>
        <w:pStyle w:val="a4"/>
        <w:jc w:val="both"/>
        <w:rPr>
          <w:rFonts w:ascii="Times New Roman" w:hAnsi="Times New Roman"/>
          <w:sz w:val="28"/>
          <w:szCs w:val="28"/>
        </w:rPr>
      </w:pPr>
      <w:r>
        <w:rPr>
          <w:rFonts w:ascii="Times New Roman" w:hAnsi="Times New Roman"/>
          <w:sz w:val="28"/>
          <w:szCs w:val="28"/>
        </w:rPr>
        <w:tab/>
      </w:r>
    </w:p>
    <w:p w:rsidR="00923146" w:rsidRDefault="00923146" w:rsidP="00F209A7">
      <w:pPr>
        <w:pStyle w:val="a4"/>
        <w:jc w:val="center"/>
        <w:rPr>
          <w:rStyle w:val="FontStyle27"/>
          <w:sz w:val="28"/>
          <w:szCs w:val="28"/>
        </w:rPr>
      </w:pPr>
      <w:r w:rsidRPr="00F209A7">
        <w:rPr>
          <w:rStyle w:val="FontStyle27"/>
          <w:sz w:val="28"/>
          <w:szCs w:val="28"/>
        </w:rPr>
        <w:t>Основные приоритеты бюджетных расходов</w:t>
      </w:r>
    </w:p>
    <w:p w:rsidR="005D64DA" w:rsidRPr="00F209A7" w:rsidRDefault="005D64DA" w:rsidP="00F209A7">
      <w:pPr>
        <w:pStyle w:val="a4"/>
        <w:jc w:val="center"/>
        <w:rPr>
          <w:rStyle w:val="FontStyle27"/>
          <w:sz w:val="28"/>
          <w:szCs w:val="28"/>
        </w:rPr>
      </w:pPr>
    </w:p>
    <w:p w:rsidR="00815397" w:rsidRPr="00F209A7" w:rsidRDefault="00F209A7" w:rsidP="00F209A7">
      <w:pPr>
        <w:pStyle w:val="a4"/>
        <w:jc w:val="both"/>
        <w:rPr>
          <w:rFonts w:ascii="Times New Roman" w:hAnsi="Times New Roman"/>
          <w:sz w:val="28"/>
          <w:szCs w:val="28"/>
        </w:rPr>
      </w:pPr>
      <w:r>
        <w:rPr>
          <w:rStyle w:val="FontStyle24"/>
          <w:sz w:val="28"/>
          <w:szCs w:val="28"/>
        </w:rPr>
        <w:tab/>
      </w:r>
      <w:r w:rsidR="00C73087">
        <w:rPr>
          <w:rStyle w:val="FontStyle24"/>
          <w:sz w:val="28"/>
          <w:szCs w:val="28"/>
        </w:rPr>
        <w:t>Бюджетная политика сельского поселения</w:t>
      </w:r>
      <w:r w:rsidR="007C6F7D" w:rsidRPr="00F209A7">
        <w:rPr>
          <w:rStyle w:val="FontStyle24"/>
          <w:sz w:val="28"/>
          <w:szCs w:val="28"/>
        </w:rPr>
        <w:t xml:space="preserve"> в области расходов в 20</w:t>
      </w:r>
      <w:r w:rsidR="000D2004">
        <w:rPr>
          <w:rStyle w:val="FontStyle24"/>
          <w:sz w:val="28"/>
          <w:szCs w:val="28"/>
        </w:rPr>
        <w:t>21</w:t>
      </w:r>
      <w:r w:rsidR="005D64DA">
        <w:rPr>
          <w:rStyle w:val="FontStyle24"/>
          <w:sz w:val="28"/>
          <w:szCs w:val="28"/>
        </w:rPr>
        <w:t>-20</w:t>
      </w:r>
      <w:r w:rsidR="00440FB7">
        <w:rPr>
          <w:rStyle w:val="FontStyle24"/>
          <w:sz w:val="28"/>
          <w:szCs w:val="28"/>
        </w:rPr>
        <w:t>2</w:t>
      </w:r>
      <w:r w:rsidR="000D2004">
        <w:rPr>
          <w:rStyle w:val="FontStyle24"/>
          <w:sz w:val="28"/>
          <w:szCs w:val="28"/>
        </w:rPr>
        <w:t>3</w:t>
      </w:r>
      <w:r w:rsidR="00936DD9">
        <w:rPr>
          <w:rStyle w:val="FontStyle24"/>
          <w:sz w:val="28"/>
          <w:szCs w:val="28"/>
        </w:rPr>
        <w:t xml:space="preserve"> год</w:t>
      </w:r>
      <w:r w:rsidR="005D64DA">
        <w:rPr>
          <w:rStyle w:val="FontStyle24"/>
          <w:sz w:val="28"/>
          <w:szCs w:val="28"/>
        </w:rPr>
        <w:t>ы</w:t>
      </w:r>
      <w:r w:rsidR="007C6F7D" w:rsidRPr="00F209A7">
        <w:rPr>
          <w:rStyle w:val="FontStyle24"/>
          <w:sz w:val="28"/>
          <w:szCs w:val="28"/>
        </w:rPr>
        <w:t xml:space="preserve"> ориентирована на сохранение социальной направленности бюджета, повышение результативности бюджетных расходов, поддержку отдельных отраслей экономики.</w:t>
      </w:r>
    </w:p>
    <w:p w:rsidR="00AA471F" w:rsidRPr="00C7195F" w:rsidRDefault="00F209A7" w:rsidP="00C73087">
      <w:pPr>
        <w:pStyle w:val="a4"/>
        <w:jc w:val="both"/>
        <w:rPr>
          <w:rFonts w:ascii="Times New Roman" w:hAnsi="Times New Roman"/>
          <w:sz w:val="28"/>
          <w:szCs w:val="28"/>
        </w:rPr>
      </w:pPr>
      <w:r>
        <w:rPr>
          <w:rFonts w:ascii="Times New Roman" w:hAnsi="Times New Roman"/>
          <w:sz w:val="28"/>
          <w:szCs w:val="28"/>
        </w:rPr>
        <w:tab/>
      </w:r>
      <w:r w:rsidR="008E59E3">
        <w:rPr>
          <w:rFonts w:ascii="Times New Roman" w:hAnsi="Times New Roman"/>
          <w:sz w:val="28"/>
          <w:szCs w:val="28"/>
        </w:rPr>
        <w:t>В рамках решения этой задачи</w:t>
      </w:r>
      <w:r w:rsidR="006E20F6" w:rsidRPr="00F209A7">
        <w:rPr>
          <w:rFonts w:ascii="Times New Roman" w:hAnsi="Times New Roman"/>
          <w:sz w:val="28"/>
          <w:szCs w:val="28"/>
        </w:rPr>
        <w:t xml:space="preserve"> админис</w:t>
      </w:r>
      <w:r w:rsidR="00C73087">
        <w:rPr>
          <w:rFonts w:ascii="Times New Roman" w:hAnsi="Times New Roman"/>
          <w:sz w:val="28"/>
          <w:szCs w:val="28"/>
        </w:rPr>
        <w:t>трацией сельского поселения</w:t>
      </w:r>
      <w:r w:rsidR="006E20F6" w:rsidRPr="00F209A7">
        <w:rPr>
          <w:rFonts w:ascii="Times New Roman" w:hAnsi="Times New Roman"/>
          <w:sz w:val="28"/>
          <w:szCs w:val="28"/>
        </w:rPr>
        <w:t xml:space="preserve"> </w:t>
      </w:r>
      <w:r w:rsidR="004A545D">
        <w:rPr>
          <w:rFonts w:ascii="Times New Roman" w:hAnsi="Times New Roman"/>
          <w:sz w:val="28"/>
          <w:szCs w:val="28"/>
        </w:rPr>
        <w:t>в 20</w:t>
      </w:r>
      <w:r w:rsidR="000D2004">
        <w:rPr>
          <w:rFonts w:ascii="Times New Roman" w:hAnsi="Times New Roman"/>
          <w:sz w:val="28"/>
          <w:szCs w:val="28"/>
        </w:rPr>
        <w:t>21</w:t>
      </w:r>
      <w:r w:rsidR="00082BF0" w:rsidRPr="00F209A7">
        <w:rPr>
          <w:rFonts w:ascii="Times New Roman" w:hAnsi="Times New Roman"/>
          <w:sz w:val="28"/>
          <w:szCs w:val="28"/>
        </w:rPr>
        <w:t xml:space="preserve"> году </w:t>
      </w:r>
      <w:r w:rsidR="006E20F6" w:rsidRPr="00F209A7">
        <w:rPr>
          <w:rFonts w:ascii="Times New Roman" w:hAnsi="Times New Roman"/>
          <w:sz w:val="28"/>
          <w:szCs w:val="28"/>
        </w:rPr>
        <w:t>буд</w:t>
      </w:r>
      <w:r w:rsidR="00C73087">
        <w:rPr>
          <w:rFonts w:ascii="Times New Roman" w:hAnsi="Times New Roman"/>
          <w:sz w:val="28"/>
          <w:szCs w:val="28"/>
        </w:rPr>
        <w:t>ет реализовыватьс</w:t>
      </w:r>
      <w:r w:rsidR="00186198">
        <w:rPr>
          <w:rFonts w:ascii="Times New Roman" w:hAnsi="Times New Roman"/>
          <w:sz w:val="28"/>
          <w:szCs w:val="28"/>
        </w:rPr>
        <w:t>я</w:t>
      </w:r>
      <w:r w:rsidR="00D92490">
        <w:rPr>
          <w:rFonts w:ascii="Times New Roman" w:hAnsi="Times New Roman"/>
          <w:sz w:val="28"/>
          <w:szCs w:val="28"/>
        </w:rPr>
        <w:t xml:space="preserve"> </w:t>
      </w:r>
      <w:r w:rsidR="00970A20">
        <w:rPr>
          <w:rFonts w:ascii="Times New Roman" w:hAnsi="Times New Roman"/>
          <w:sz w:val="28"/>
          <w:szCs w:val="28"/>
        </w:rPr>
        <w:t>7</w:t>
      </w:r>
      <w:r w:rsidR="00186198" w:rsidRPr="00D92490">
        <w:rPr>
          <w:rFonts w:ascii="Times New Roman" w:hAnsi="Times New Roman"/>
          <w:sz w:val="28"/>
          <w:szCs w:val="28"/>
        </w:rPr>
        <w:t xml:space="preserve"> муниципальных </w:t>
      </w:r>
      <w:r w:rsidR="00D92490" w:rsidRPr="00D92490">
        <w:rPr>
          <w:rFonts w:ascii="Times New Roman" w:hAnsi="Times New Roman"/>
          <w:sz w:val="28"/>
          <w:szCs w:val="28"/>
        </w:rPr>
        <w:t>программ</w:t>
      </w:r>
      <w:r w:rsidR="00C73087" w:rsidRPr="00D92490">
        <w:rPr>
          <w:rFonts w:ascii="Times New Roman" w:hAnsi="Times New Roman"/>
          <w:sz w:val="28"/>
          <w:szCs w:val="28"/>
        </w:rPr>
        <w:t xml:space="preserve"> поселения</w:t>
      </w:r>
      <w:r w:rsidR="00CD1E28" w:rsidRPr="00D92490">
        <w:rPr>
          <w:rFonts w:ascii="Times New Roman" w:hAnsi="Times New Roman"/>
          <w:sz w:val="28"/>
          <w:szCs w:val="28"/>
        </w:rPr>
        <w:t>.</w:t>
      </w:r>
    </w:p>
    <w:p w:rsidR="00BD73D9" w:rsidRPr="00F209A7" w:rsidRDefault="00F209A7" w:rsidP="00F209A7">
      <w:pPr>
        <w:pStyle w:val="a4"/>
        <w:jc w:val="both"/>
        <w:rPr>
          <w:rFonts w:ascii="Times New Roman" w:hAnsi="Times New Roman"/>
          <w:sz w:val="28"/>
          <w:szCs w:val="28"/>
        </w:rPr>
      </w:pPr>
      <w:r>
        <w:rPr>
          <w:rFonts w:ascii="Times New Roman" w:hAnsi="Times New Roman"/>
          <w:sz w:val="28"/>
          <w:szCs w:val="28"/>
        </w:rPr>
        <w:tab/>
      </w:r>
      <w:r w:rsidR="004A3268" w:rsidRPr="00F209A7">
        <w:rPr>
          <w:rFonts w:ascii="Times New Roman" w:hAnsi="Times New Roman"/>
          <w:sz w:val="28"/>
          <w:szCs w:val="28"/>
        </w:rPr>
        <w:t>Объем бюджетных ассигнований бюджета</w:t>
      </w:r>
      <w:r w:rsidR="00C73087">
        <w:rPr>
          <w:rFonts w:ascii="Times New Roman" w:hAnsi="Times New Roman"/>
          <w:sz w:val="28"/>
          <w:szCs w:val="28"/>
        </w:rPr>
        <w:t xml:space="preserve"> сельского поселения</w:t>
      </w:r>
      <w:r w:rsidR="004A3268" w:rsidRPr="00F209A7">
        <w:rPr>
          <w:rFonts w:ascii="Times New Roman" w:hAnsi="Times New Roman"/>
          <w:sz w:val="28"/>
          <w:szCs w:val="28"/>
        </w:rPr>
        <w:t xml:space="preserve"> на ре</w:t>
      </w:r>
      <w:r w:rsidR="00970A20">
        <w:rPr>
          <w:rFonts w:ascii="Times New Roman" w:hAnsi="Times New Roman"/>
          <w:sz w:val="28"/>
          <w:szCs w:val="28"/>
        </w:rPr>
        <w:t>ализацию расходных обязатель</w:t>
      </w:r>
      <w:proofErr w:type="gramStart"/>
      <w:r w:rsidR="00970A20">
        <w:rPr>
          <w:rFonts w:ascii="Times New Roman" w:hAnsi="Times New Roman"/>
          <w:sz w:val="28"/>
          <w:szCs w:val="28"/>
        </w:rPr>
        <w:t xml:space="preserve">ств </w:t>
      </w:r>
      <w:r w:rsidR="00B32C65" w:rsidRPr="00F209A7">
        <w:rPr>
          <w:rFonts w:ascii="Times New Roman" w:hAnsi="Times New Roman"/>
          <w:sz w:val="28"/>
          <w:szCs w:val="28"/>
        </w:rPr>
        <w:t>в сф</w:t>
      </w:r>
      <w:proofErr w:type="gramEnd"/>
      <w:r w:rsidR="00B32C65" w:rsidRPr="00F209A7">
        <w:rPr>
          <w:rFonts w:ascii="Times New Roman" w:hAnsi="Times New Roman"/>
          <w:sz w:val="28"/>
          <w:szCs w:val="28"/>
        </w:rPr>
        <w:t>ере культуры,</w:t>
      </w:r>
      <w:r w:rsidR="003A714F" w:rsidRPr="00F209A7">
        <w:rPr>
          <w:rFonts w:ascii="Times New Roman" w:hAnsi="Times New Roman"/>
          <w:sz w:val="28"/>
          <w:szCs w:val="28"/>
        </w:rPr>
        <w:t xml:space="preserve"> молодежной политики,</w:t>
      </w:r>
      <w:r w:rsidR="00B32C65" w:rsidRPr="00F209A7">
        <w:rPr>
          <w:rFonts w:ascii="Times New Roman" w:hAnsi="Times New Roman"/>
          <w:sz w:val="28"/>
          <w:szCs w:val="28"/>
        </w:rPr>
        <w:t xml:space="preserve"> физической культуры и спорта</w:t>
      </w:r>
      <w:r w:rsidR="00186198">
        <w:rPr>
          <w:rFonts w:ascii="Times New Roman" w:hAnsi="Times New Roman"/>
          <w:sz w:val="28"/>
          <w:szCs w:val="28"/>
        </w:rPr>
        <w:t xml:space="preserve"> составит в 20</w:t>
      </w:r>
      <w:r w:rsidR="000D2004">
        <w:rPr>
          <w:rFonts w:ascii="Times New Roman" w:hAnsi="Times New Roman"/>
          <w:sz w:val="28"/>
          <w:szCs w:val="28"/>
        </w:rPr>
        <w:t>21</w:t>
      </w:r>
      <w:r w:rsidR="004A3268" w:rsidRPr="00F209A7">
        <w:rPr>
          <w:rFonts w:ascii="Times New Roman" w:hAnsi="Times New Roman"/>
          <w:sz w:val="28"/>
          <w:szCs w:val="28"/>
        </w:rPr>
        <w:t xml:space="preserve"> году </w:t>
      </w:r>
      <w:r w:rsidR="00D92490">
        <w:rPr>
          <w:rFonts w:ascii="Times New Roman" w:hAnsi="Times New Roman"/>
          <w:sz w:val="28"/>
          <w:szCs w:val="28"/>
        </w:rPr>
        <w:t>8 155 462,25</w:t>
      </w:r>
      <w:r w:rsidR="00936DD9">
        <w:rPr>
          <w:rFonts w:ascii="Times New Roman" w:hAnsi="Times New Roman"/>
          <w:sz w:val="28"/>
          <w:szCs w:val="28"/>
        </w:rPr>
        <w:t xml:space="preserve"> рублей</w:t>
      </w:r>
      <w:r w:rsidR="004A3268" w:rsidRPr="00F209A7">
        <w:rPr>
          <w:rFonts w:ascii="Times New Roman" w:hAnsi="Times New Roman"/>
          <w:sz w:val="28"/>
          <w:szCs w:val="28"/>
        </w:rPr>
        <w:t>.</w:t>
      </w:r>
      <w:r w:rsidR="00C73087">
        <w:rPr>
          <w:rFonts w:ascii="Times New Roman" w:hAnsi="Times New Roman"/>
          <w:sz w:val="28"/>
          <w:szCs w:val="28"/>
        </w:rPr>
        <w:t xml:space="preserve"> </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 xml:space="preserve">При распределении ассигнований бюджета </w:t>
      </w:r>
      <w:r w:rsidR="0056609B">
        <w:rPr>
          <w:rStyle w:val="FontStyle24"/>
          <w:sz w:val="28"/>
          <w:szCs w:val="28"/>
        </w:rPr>
        <w:t>сельского поселения</w:t>
      </w:r>
      <w:r w:rsidR="00923146" w:rsidRPr="00F209A7">
        <w:rPr>
          <w:rStyle w:val="FontStyle24"/>
          <w:sz w:val="28"/>
          <w:szCs w:val="28"/>
        </w:rPr>
        <w:t xml:space="preserve"> на 20</w:t>
      </w:r>
      <w:r w:rsidR="000D2004">
        <w:rPr>
          <w:rStyle w:val="FontStyle24"/>
          <w:sz w:val="28"/>
          <w:szCs w:val="28"/>
        </w:rPr>
        <w:t>21</w:t>
      </w:r>
      <w:r w:rsidR="00EB6B8C">
        <w:rPr>
          <w:rStyle w:val="FontStyle24"/>
          <w:sz w:val="28"/>
          <w:szCs w:val="28"/>
        </w:rPr>
        <w:t xml:space="preserve"> год </w:t>
      </w:r>
      <w:r w:rsidR="00923146" w:rsidRPr="00F209A7">
        <w:rPr>
          <w:rStyle w:val="FontStyle24"/>
          <w:sz w:val="28"/>
          <w:szCs w:val="28"/>
        </w:rPr>
        <w:t>необходимо в обязательном порядке учесть следующее:</w:t>
      </w:r>
    </w:p>
    <w:p w:rsidR="00923146" w:rsidRPr="00F209A7" w:rsidRDefault="00AA3A0B" w:rsidP="00F209A7">
      <w:pPr>
        <w:pStyle w:val="a4"/>
        <w:jc w:val="both"/>
        <w:rPr>
          <w:rStyle w:val="FontStyle24"/>
          <w:sz w:val="28"/>
          <w:szCs w:val="28"/>
        </w:rPr>
      </w:pPr>
      <w:r>
        <w:rPr>
          <w:rStyle w:val="FontStyle30"/>
          <w:b w:val="0"/>
          <w:i w:val="0"/>
          <w:sz w:val="28"/>
          <w:szCs w:val="28"/>
        </w:rPr>
        <w:tab/>
        <w:t>1. Н</w:t>
      </w:r>
      <w:r w:rsidR="00923146" w:rsidRPr="00F209A7">
        <w:rPr>
          <w:rStyle w:val="FontStyle24"/>
          <w:sz w:val="28"/>
          <w:szCs w:val="28"/>
        </w:rPr>
        <w:t>е предусматривать увеличение штатной численности в рамках</w:t>
      </w:r>
      <w:r w:rsidR="00C73087">
        <w:rPr>
          <w:rStyle w:val="FontStyle24"/>
          <w:sz w:val="28"/>
          <w:szCs w:val="28"/>
        </w:rPr>
        <w:t xml:space="preserve"> </w:t>
      </w:r>
      <w:r w:rsidR="00923146" w:rsidRPr="00F209A7">
        <w:rPr>
          <w:rStyle w:val="FontStyle24"/>
          <w:sz w:val="28"/>
          <w:szCs w:val="28"/>
        </w:rPr>
        <w:t>дей</w:t>
      </w:r>
      <w:r>
        <w:rPr>
          <w:rStyle w:val="FontStyle24"/>
          <w:sz w:val="28"/>
          <w:szCs w:val="28"/>
        </w:rPr>
        <w:t>ствующих бюджетных обязательств.</w:t>
      </w:r>
    </w:p>
    <w:p w:rsidR="00923146" w:rsidRPr="00F209A7" w:rsidRDefault="00AA3A0B" w:rsidP="00F209A7">
      <w:pPr>
        <w:pStyle w:val="a4"/>
        <w:jc w:val="both"/>
        <w:rPr>
          <w:rStyle w:val="FontStyle24"/>
          <w:sz w:val="28"/>
          <w:szCs w:val="28"/>
        </w:rPr>
      </w:pPr>
      <w:r>
        <w:rPr>
          <w:rStyle w:val="FontStyle35"/>
          <w:i w:val="0"/>
        </w:rPr>
        <w:tab/>
        <w:t>2. И</w:t>
      </w:r>
      <w:r w:rsidR="00CD2A8D">
        <w:rPr>
          <w:rStyle w:val="FontStyle24"/>
          <w:sz w:val="28"/>
          <w:szCs w:val="28"/>
        </w:rPr>
        <w:t>сключить</w:t>
      </w:r>
      <w:r w:rsidR="00970A20">
        <w:rPr>
          <w:rStyle w:val="FontStyle24"/>
          <w:sz w:val="28"/>
          <w:szCs w:val="28"/>
        </w:rPr>
        <w:t xml:space="preserve"> </w:t>
      </w:r>
      <w:r w:rsidR="00923146" w:rsidRPr="00F209A7">
        <w:rPr>
          <w:rStyle w:val="FontStyle24"/>
          <w:sz w:val="28"/>
          <w:szCs w:val="28"/>
        </w:rPr>
        <w:t>расходы в плановом</w:t>
      </w:r>
      <w:r w:rsidR="00C73087">
        <w:rPr>
          <w:rStyle w:val="FontStyle24"/>
          <w:sz w:val="28"/>
          <w:szCs w:val="28"/>
        </w:rPr>
        <w:t xml:space="preserve"> </w:t>
      </w:r>
      <w:r w:rsidR="00923146" w:rsidRPr="00F209A7">
        <w:rPr>
          <w:rStyle w:val="FontStyle24"/>
          <w:sz w:val="28"/>
          <w:szCs w:val="28"/>
        </w:rPr>
        <w:t>периоде, производимые в предыдущих годах в соответствии с разовыми решениями о финансировании из</w:t>
      </w:r>
      <w:r w:rsidR="00C73087">
        <w:rPr>
          <w:rStyle w:val="FontStyle24"/>
          <w:sz w:val="28"/>
          <w:szCs w:val="28"/>
        </w:rPr>
        <w:t xml:space="preserve"> </w:t>
      </w:r>
      <w:r w:rsidR="00923146" w:rsidRPr="00F209A7">
        <w:rPr>
          <w:rStyle w:val="FontStyle24"/>
          <w:sz w:val="28"/>
          <w:szCs w:val="28"/>
        </w:rPr>
        <w:t>бюджета автономного округа, или расходы на реализацию решений, срок</w:t>
      </w:r>
      <w:r w:rsidR="00C73087">
        <w:rPr>
          <w:rStyle w:val="FontStyle24"/>
          <w:sz w:val="28"/>
          <w:szCs w:val="28"/>
        </w:rPr>
        <w:t xml:space="preserve"> </w:t>
      </w:r>
      <w:r w:rsidR="00923146" w:rsidRPr="00F209A7">
        <w:rPr>
          <w:rStyle w:val="FontStyle24"/>
          <w:sz w:val="28"/>
          <w:szCs w:val="28"/>
        </w:rPr>
        <w:t>действия</w:t>
      </w:r>
      <w:r>
        <w:rPr>
          <w:rStyle w:val="FontStyle24"/>
          <w:sz w:val="28"/>
          <w:szCs w:val="28"/>
        </w:rPr>
        <w:t xml:space="preserve"> которых завершается.</w:t>
      </w:r>
    </w:p>
    <w:p w:rsidR="00923146" w:rsidRPr="00F209A7" w:rsidRDefault="00AA3A0B" w:rsidP="00F209A7">
      <w:pPr>
        <w:pStyle w:val="a4"/>
        <w:jc w:val="both"/>
        <w:rPr>
          <w:rStyle w:val="FontStyle24"/>
          <w:sz w:val="28"/>
          <w:szCs w:val="28"/>
        </w:rPr>
      </w:pPr>
      <w:r>
        <w:rPr>
          <w:rStyle w:val="FontStyle20"/>
          <w:b w:val="0"/>
          <w:i w:val="0"/>
          <w:sz w:val="28"/>
          <w:szCs w:val="28"/>
        </w:rPr>
        <w:tab/>
        <w:t>3. П</w:t>
      </w:r>
      <w:r>
        <w:rPr>
          <w:rStyle w:val="FontStyle24"/>
          <w:sz w:val="28"/>
          <w:szCs w:val="28"/>
        </w:rPr>
        <w:t>редусмотреть в полном объеме ассигнования</w:t>
      </w:r>
      <w:r w:rsidR="00D373C3" w:rsidRPr="00F209A7">
        <w:rPr>
          <w:rStyle w:val="FontStyle24"/>
          <w:sz w:val="28"/>
          <w:szCs w:val="28"/>
        </w:rPr>
        <w:t xml:space="preserve"> на оплату труда и начисления</w:t>
      </w:r>
      <w:r w:rsidR="000B4285" w:rsidRPr="00F209A7">
        <w:rPr>
          <w:rStyle w:val="FontStyle24"/>
          <w:sz w:val="28"/>
          <w:szCs w:val="28"/>
        </w:rPr>
        <w:t xml:space="preserve"> на выплаты по оплате труда (статья 210), расходы</w:t>
      </w:r>
      <w:r>
        <w:rPr>
          <w:rStyle w:val="FontStyle24"/>
          <w:sz w:val="28"/>
          <w:szCs w:val="28"/>
        </w:rPr>
        <w:t>,</w:t>
      </w:r>
      <w:r w:rsidR="00C73087">
        <w:rPr>
          <w:rStyle w:val="FontStyle24"/>
          <w:sz w:val="28"/>
          <w:szCs w:val="28"/>
        </w:rPr>
        <w:t xml:space="preserve"> </w:t>
      </w:r>
      <w:r w:rsidR="00923146" w:rsidRPr="00F209A7">
        <w:rPr>
          <w:rStyle w:val="FontStyle24"/>
          <w:sz w:val="28"/>
          <w:szCs w:val="28"/>
        </w:rPr>
        <w:t>необходимые для</w:t>
      </w:r>
      <w:r w:rsidR="00C73087">
        <w:rPr>
          <w:rStyle w:val="FontStyle24"/>
          <w:sz w:val="28"/>
          <w:szCs w:val="28"/>
        </w:rPr>
        <w:t xml:space="preserve"> </w:t>
      </w:r>
      <w:r w:rsidR="00923146" w:rsidRPr="00F209A7">
        <w:rPr>
          <w:rStyle w:val="FontStyle24"/>
          <w:sz w:val="28"/>
          <w:szCs w:val="28"/>
        </w:rPr>
        <w:t>уплаты коммунальных услуг</w:t>
      </w:r>
      <w:r w:rsidR="00FF2403" w:rsidRPr="00F209A7">
        <w:rPr>
          <w:rStyle w:val="FontStyle24"/>
          <w:sz w:val="28"/>
          <w:szCs w:val="28"/>
        </w:rPr>
        <w:t xml:space="preserve"> (статья 223)</w:t>
      </w:r>
      <w:r w:rsidR="00923146" w:rsidRPr="00F209A7">
        <w:rPr>
          <w:rStyle w:val="FontStyle24"/>
          <w:sz w:val="28"/>
          <w:szCs w:val="28"/>
        </w:rPr>
        <w:t xml:space="preserve">, услуг по содержанию </w:t>
      </w:r>
      <w:r w:rsidR="00CF053B" w:rsidRPr="00F209A7">
        <w:rPr>
          <w:rStyle w:val="FontStyle24"/>
          <w:sz w:val="28"/>
          <w:szCs w:val="28"/>
        </w:rPr>
        <w:t>имущества</w:t>
      </w:r>
      <w:r w:rsidR="00EB4D0D" w:rsidRPr="00F209A7">
        <w:rPr>
          <w:rStyle w:val="FontStyle24"/>
          <w:sz w:val="28"/>
          <w:szCs w:val="28"/>
        </w:rPr>
        <w:t xml:space="preserve"> (статья 225)</w:t>
      </w:r>
      <w:r w:rsidR="00434613" w:rsidRPr="00F209A7">
        <w:rPr>
          <w:rStyle w:val="FontStyle24"/>
          <w:sz w:val="28"/>
          <w:szCs w:val="28"/>
        </w:rPr>
        <w:t>, расходов на социальное обеспечение (статья 260)</w:t>
      </w:r>
      <w:r>
        <w:rPr>
          <w:rStyle w:val="FontStyle24"/>
          <w:sz w:val="28"/>
          <w:szCs w:val="28"/>
        </w:rPr>
        <w:t>.</w:t>
      </w:r>
      <w:r w:rsidR="00C73087">
        <w:rPr>
          <w:rStyle w:val="FontStyle30"/>
          <w:b w:val="0"/>
          <w:i w:val="0"/>
          <w:sz w:val="28"/>
          <w:szCs w:val="28"/>
        </w:rPr>
        <w:t xml:space="preserve"> </w:t>
      </w:r>
    </w:p>
    <w:p w:rsidR="00923146" w:rsidRPr="00F209A7" w:rsidRDefault="00C73087" w:rsidP="00F209A7">
      <w:pPr>
        <w:pStyle w:val="a4"/>
        <w:jc w:val="both"/>
        <w:rPr>
          <w:rStyle w:val="FontStyle24"/>
          <w:sz w:val="28"/>
          <w:szCs w:val="28"/>
        </w:rPr>
      </w:pPr>
      <w:r>
        <w:rPr>
          <w:rStyle w:val="FontStyle30"/>
          <w:b w:val="0"/>
          <w:i w:val="0"/>
          <w:sz w:val="28"/>
          <w:szCs w:val="28"/>
        </w:rPr>
        <w:tab/>
        <w:t>4</w:t>
      </w:r>
      <w:r w:rsidR="00AA3A0B">
        <w:rPr>
          <w:rStyle w:val="FontStyle30"/>
          <w:b w:val="0"/>
          <w:i w:val="0"/>
          <w:sz w:val="28"/>
          <w:szCs w:val="28"/>
        </w:rPr>
        <w:t>. У</w:t>
      </w:r>
      <w:r w:rsidR="00923146" w:rsidRPr="00F209A7">
        <w:rPr>
          <w:rStyle w:val="FontStyle24"/>
          <w:sz w:val="28"/>
          <w:szCs w:val="28"/>
        </w:rPr>
        <w:t>честь отраслевые (ведомственные) особенности формирования</w:t>
      </w:r>
      <w:r>
        <w:rPr>
          <w:rStyle w:val="FontStyle24"/>
          <w:sz w:val="28"/>
          <w:szCs w:val="28"/>
        </w:rPr>
        <w:t xml:space="preserve"> </w:t>
      </w:r>
      <w:r w:rsidR="00AA3A0B">
        <w:rPr>
          <w:rStyle w:val="FontStyle24"/>
          <w:sz w:val="28"/>
          <w:szCs w:val="28"/>
        </w:rPr>
        <w:t>бюджета.</w:t>
      </w:r>
      <w:r>
        <w:rPr>
          <w:rStyle w:val="FontStyle30"/>
          <w:b w:val="0"/>
          <w:i w:val="0"/>
          <w:sz w:val="28"/>
          <w:szCs w:val="28"/>
        </w:rPr>
        <w:t xml:space="preserve"> </w:t>
      </w:r>
    </w:p>
    <w:p w:rsidR="003B0DA6" w:rsidRPr="004971CF" w:rsidRDefault="00CD2A8D" w:rsidP="004971CF">
      <w:pPr>
        <w:pStyle w:val="a4"/>
        <w:jc w:val="both"/>
        <w:rPr>
          <w:rFonts w:ascii="Times New Roman" w:eastAsiaTheme="minorHAnsi" w:hAnsi="Times New Roman"/>
          <w:sz w:val="28"/>
          <w:szCs w:val="28"/>
          <w:lang w:eastAsia="en-US"/>
        </w:rPr>
      </w:pPr>
      <w:r>
        <w:rPr>
          <w:rStyle w:val="FontStyle24"/>
          <w:sz w:val="28"/>
          <w:szCs w:val="28"/>
        </w:rPr>
        <w:lastRenderedPageBreak/>
        <w:tab/>
      </w:r>
    </w:p>
    <w:p w:rsidR="003B0DA6" w:rsidRPr="00F209A7" w:rsidRDefault="00CD2A8D" w:rsidP="00F209A7">
      <w:pPr>
        <w:pStyle w:val="a4"/>
        <w:jc w:val="both"/>
        <w:rPr>
          <w:rFonts w:ascii="Times New Roman" w:hAnsi="Times New Roman"/>
          <w:sz w:val="28"/>
          <w:szCs w:val="28"/>
        </w:rPr>
      </w:pPr>
      <w:r>
        <w:rPr>
          <w:rFonts w:ascii="Times New Roman" w:hAnsi="Times New Roman"/>
          <w:sz w:val="28"/>
          <w:szCs w:val="28"/>
        </w:rPr>
        <w:tab/>
      </w:r>
      <w:r w:rsidR="003B0DA6" w:rsidRPr="00F209A7">
        <w:rPr>
          <w:rFonts w:ascii="Times New Roman" w:hAnsi="Times New Roman"/>
          <w:sz w:val="28"/>
          <w:szCs w:val="28"/>
        </w:rPr>
        <w:t xml:space="preserve">Для более эффективного использования муниципального имущества и сокращения расходов на его содержание, а также для повышения доходов </w:t>
      </w:r>
      <w:r w:rsidR="00D76DD3">
        <w:rPr>
          <w:rFonts w:ascii="Times New Roman" w:hAnsi="Times New Roman"/>
          <w:sz w:val="28"/>
          <w:szCs w:val="28"/>
        </w:rPr>
        <w:t>бюджета сельского поселения</w:t>
      </w:r>
      <w:r w:rsidR="003B0DA6" w:rsidRPr="00F209A7">
        <w:rPr>
          <w:rFonts w:ascii="Times New Roman" w:hAnsi="Times New Roman"/>
          <w:sz w:val="28"/>
          <w:szCs w:val="28"/>
        </w:rPr>
        <w:t xml:space="preserve"> от использования имущества, необходимо провести анализ муниципального имущества, оптимизировать структуру муниципальной собственности, включить в пе</w:t>
      </w:r>
      <w:r w:rsidR="00AA3A0B">
        <w:rPr>
          <w:rFonts w:ascii="Times New Roman" w:hAnsi="Times New Roman"/>
          <w:sz w:val="28"/>
          <w:szCs w:val="28"/>
        </w:rPr>
        <w:t>речень муниципального имущества</w:t>
      </w:r>
      <w:r w:rsidR="003B0DA6" w:rsidRPr="00F209A7">
        <w:rPr>
          <w:rFonts w:ascii="Times New Roman" w:hAnsi="Times New Roman"/>
          <w:sz w:val="28"/>
          <w:szCs w:val="28"/>
        </w:rPr>
        <w:t xml:space="preserve"> предназначенного к приватизации</w:t>
      </w:r>
      <w:r w:rsidR="00D76DD3">
        <w:rPr>
          <w:rFonts w:ascii="Times New Roman" w:hAnsi="Times New Roman"/>
          <w:sz w:val="28"/>
          <w:szCs w:val="28"/>
        </w:rPr>
        <w:t>.</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Пр</w:t>
      </w:r>
      <w:r w:rsidR="00992ECE">
        <w:rPr>
          <w:rStyle w:val="FontStyle24"/>
          <w:sz w:val="28"/>
          <w:szCs w:val="28"/>
        </w:rPr>
        <w:t>едельные объе</w:t>
      </w:r>
      <w:r w:rsidR="00923146" w:rsidRPr="00F209A7">
        <w:rPr>
          <w:rStyle w:val="FontStyle24"/>
          <w:sz w:val="28"/>
          <w:szCs w:val="28"/>
        </w:rPr>
        <w:t>мы бюджетных ассигнований по действующим расходным обязательствам на 20</w:t>
      </w:r>
      <w:r w:rsidR="000D2004">
        <w:rPr>
          <w:rStyle w:val="FontStyle24"/>
          <w:sz w:val="28"/>
          <w:szCs w:val="28"/>
        </w:rPr>
        <w:t>21</w:t>
      </w:r>
      <w:r w:rsidR="00923146" w:rsidRPr="00F209A7">
        <w:rPr>
          <w:rStyle w:val="FontStyle24"/>
          <w:sz w:val="28"/>
          <w:szCs w:val="28"/>
        </w:rPr>
        <w:t xml:space="preserve"> год формируются</w:t>
      </w:r>
      <w:r w:rsidR="00D76DD3">
        <w:rPr>
          <w:rStyle w:val="FontStyle24"/>
          <w:sz w:val="28"/>
          <w:szCs w:val="28"/>
        </w:rPr>
        <w:t xml:space="preserve"> </w:t>
      </w:r>
      <w:r w:rsidR="006913A7" w:rsidRPr="00F209A7">
        <w:rPr>
          <w:rFonts w:ascii="Times New Roman" w:hAnsi="Times New Roman"/>
          <w:sz w:val="28"/>
          <w:szCs w:val="28"/>
        </w:rPr>
        <w:t xml:space="preserve">в </w:t>
      </w:r>
      <w:r w:rsidR="003A6BB1" w:rsidRPr="00F209A7">
        <w:rPr>
          <w:rFonts w:ascii="Times New Roman" w:hAnsi="Times New Roman"/>
          <w:sz w:val="28"/>
          <w:szCs w:val="28"/>
        </w:rPr>
        <w:t>соответствии с потребностью главных распорядителей бюджетных средств</w:t>
      </w:r>
      <w:r w:rsidR="00591481" w:rsidRPr="00F209A7">
        <w:rPr>
          <w:rFonts w:ascii="Times New Roman" w:hAnsi="Times New Roman"/>
          <w:sz w:val="28"/>
          <w:szCs w:val="28"/>
        </w:rPr>
        <w:t xml:space="preserve"> с учетом ожидаемого ис</w:t>
      </w:r>
      <w:r w:rsidR="000D2004">
        <w:rPr>
          <w:rFonts w:ascii="Times New Roman" w:hAnsi="Times New Roman"/>
          <w:sz w:val="28"/>
          <w:szCs w:val="28"/>
        </w:rPr>
        <w:t>полнения расходов бюджета в 2020</w:t>
      </w:r>
      <w:r w:rsidR="00591481" w:rsidRPr="00F209A7">
        <w:rPr>
          <w:rFonts w:ascii="Times New Roman" w:hAnsi="Times New Roman"/>
          <w:sz w:val="28"/>
          <w:szCs w:val="28"/>
        </w:rPr>
        <w:t xml:space="preserve"> году</w:t>
      </w:r>
      <w:r w:rsidR="00B03DBD" w:rsidRPr="00F209A7">
        <w:rPr>
          <w:rStyle w:val="FontStyle24"/>
          <w:sz w:val="28"/>
          <w:szCs w:val="28"/>
        </w:rPr>
        <w:t>.</w:t>
      </w:r>
    </w:p>
    <w:p w:rsidR="00923146" w:rsidRPr="00F209A7"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Ассигнования на оплату труда должны быть определены в соответствии со структурой и штатным расписанием соответствующего органа, которые должны быть утверждены в установленном порядке на дату предоставления расчетов ассигнований.</w:t>
      </w:r>
    </w:p>
    <w:p w:rsidR="00AB6D29" w:rsidRPr="00970A20" w:rsidRDefault="00CD2A8D" w:rsidP="00F209A7">
      <w:pPr>
        <w:pStyle w:val="a4"/>
        <w:jc w:val="both"/>
        <w:rPr>
          <w:rStyle w:val="FontStyle24"/>
          <w:sz w:val="28"/>
          <w:szCs w:val="28"/>
        </w:rPr>
      </w:pPr>
      <w:r>
        <w:rPr>
          <w:rStyle w:val="FontStyle24"/>
          <w:sz w:val="28"/>
          <w:szCs w:val="28"/>
        </w:rPr>
        <w:tab/>
      </w:r>
      <w:r w:rsidR="00923146" w:rsidRPr="00F209A7">
        <w:rPr>
          <w:rStyle w:val="FontStyle24"/>
          <w:sz w:val="28"/>
          <w:szCs w:val="28"/>
        </w:rPr>
        <w:t xml:space="preserve">Ассигнования на оплату труда рассчитываются в соответствии с </w:t>
      </w:r>
      <w:r w:rsidR="00923146" w:rsidRPr="00970A20">
        <w:rPr>
          <w:rStyle w:val="FontStyle24"/>
          <w:sz w:val="28"/>
          <w:szCs w:val="28"/>
        </w:rPr>
        <w:t>принят</w:t>
      </w:r>
      <w:r w:rsidR="00992ECE" w:rsidRPr="00970A20">
        <w:rPr>
          <w:rStyle w:val="FontStyle24"/>
          <w:sz w:val="28"/>
          <w:szCs w:val="28"/>
        </w:rPr>
        <w:t xml:space="preserve">ыми нормативными </w:t>
      </w:r>
      <w:r w:rsidR="00923146" w:rsidRPr="00970A20">
        <w:rPr>
          <w:rStyle w:val="FontStyle24"/>
          <w:sz w:val="28"/>
          <w:szCs w:val="28"/>
        </w:rPr>
        <w:t xml:space="preserve">правовыми актами </w:t>
      </w:r>
      <w:r w:rsidR="00440FB7" w:rsidRPr="00970A20">
        <w:rPr>
          <w:rStyle w:val="FontStyle24"/>
          <w:sz w:val="28"/>
          <w:szCs w:val="28"/>
        </w:rPr>
        <w:t>сельского поселения</w:t>
      </w:r>
      <w:r w:rsidR="00923146" w:rsidRPr="00970A20">
        <w:rPr>
          <w:rStyle w:val="FontStyle24"/>
          <w:sz w:val="28"/>
          <w:szCs w:val="28"/>
        </w:rPr>
        <w:t>.</w:t>
      </w:r>
    </w:p>
    <w:p w:rsidR="00AB6D29" w:rsidRPr="00B57E18" w:rsidRDefault="00CD2A8D" w:rsidP="00B57E18">
      <w:pPr>
        <w:pStyle w:val="a4"/>
        <w:jc w:val="both"/>
        <w:rPr>
          <w:rFonts w:ascii="Times New Roman" w:hAnsi="Times New Roman"/>
          <w:color w:val="FF0000"/>
          <w:sz w:val="28"/>
          <w:szCs w:val="28"/>
        </w:rPr>
      </w:pPr>
      <w:r w:rsidRPr="00970A20">
        <w:rPr>
          <w:rFonts w:ascii="Times New Roman" w:hAnsi="Times New Roman"/>
          <w:sz w:val="28"/>
          <w:szCs w:val="28"/>
        </w:rPr>
        <w:tab/>
      </w:r>
      <w:r w:rsidR="00AB6D29" w:rsidRPr="00970A20">
        <w:rPr>
          <w:rFonts w:ascii="Times New Roman" w:hAnsi="Times New Roman"/>
          <w:sz w:val="28"/>
          <w:szCs w:val="28"/>
        </w:rPr>
        <w:t>Расчет расходов на содержание органов местного самоуправл</w:t>
      </w:r>
      <w:r w:rsidR="00992ECE" w:rsidRPr="00970A20">
        <w:rPr>
          <w:rFonts w:ascii="Times New Roman" w:hAnsi="Times New Roman"/>
          <w:sz w:val="28"/>
          <w:szCs w:val="28"/>
        </w:rPr>
        <w:t>ения производится на основании</w:t>
      </w:r>
      <w:r w:rsidR="00A25A6B" w:rsidRPr="00970A20">
        <w:rPr>
          <w:rFonts w:ascii="Times New Roman" w:hAnsi="Times New Roman"/>
          <w:sz w:val="28"/>
          <w:szCs w:val="28"/>
        </w:rPr>
        <w:t xml:space="preserve"> установленного норматива</w:t>
      </w:r>
      <w:r w:rsidR="00992ECE" w:rsidRPr="00970A20">
        <w:rPr>
          <w:rFonts w:ascii="Times New Roman" w:hAnsi="Times New Roman"/>
          <w:sz w:val="28"/>
          <w:szCs w:val="28"/>
        </w:rPr>
        <w:t xml:space="preserve"> </w:t>
      </w:r>
      <w:r w:rsidR="00A25A6B" w:rsidRPr="00970A20">
        <w:rPr>
          <w:rFonts w:ascii="Times New Roman" w:hAnsi="Times New Roman"/>
          <w:sz w:val="28"/>
          <w:szCs w:val="28"/>
        </w:rPr>
        <w:t>постановлением  ХМАО-Ю</w:t>
      </w:r>
      <w:r w:rsidR="00880BBC" w:rsidRPr="00970A20">
        <w:rPr>
          <w:rFonts w:ascii="Times New Roman" w:hAnsi="Times New Roman"/>
          <w:sz w:val="28"/>
          <w:szCs w:val="28"/>
        </w:rPr>
        <w:t>гры</w:t>
      </w:r>
      <w:r w:rsidR="008260BE" w:rsidRPr="00970A20">
        <w:rPr>
          <w:rFonts w:ascii="Times New Roman" w:hAnsi="Times New Roman"/>
          <w:sz w:val="28"/>
          <w:szCs w:val="28"/>
        </w:rPr>
        <w:t xml:space="preserve"> </w:t>
      </w:r>
      <w:r w:rsidR="00A2174B" w:rsidRPr="00970A20">
        <w:rPr>
          <w:rFonts w:ascii="Times New Roman" w:hAnsi="Times New Roman"/>
          <w:sz w:val="28"/>
          <w:szCs w:val="28"/>
        </w:rPr>
        <w:t xml:space="preserve">от </w:t>
      </w:r>
      <w:r w:rsidR="00880BBC" w:rsidRPr="00970A20">
        <w:rPr>
          <w:rFonts w:ascii="Times New Roman" w:hAnsi="Times New Roman"/>
          <w:sz w:val="28"/>
          <w:szCs w:val="28"/>
        </w:rPr>
        <w:t>29 июля</w:t>
      </w:r>
      <w:r w:rsidR="00A25A6B" w:rsidRPr="00970A20">
        <w:rPr>
          <w:rFonts w:ascii="Times New Roman" w:hAnsi="Times New Roman"/>
          <w:sz w:val="28"/>
          <w:szCs w:val="28"/>
        </w:rPr>
        <w:t xml:space="preserve"> 201</w:t>
      </w:r>
      <w:r w:rsidR="00880BBC" w:rsidRPr="00970A20">
        <w:rPr>
          <w:rFonts w:ascii="Times New Roman" w:hAnsi="Times New Roman"/>
          <w:sz w:val="28"/>
          <w:szCs w:val="28"/>
        </w:rPr>
        <w:t>9 года № 88</w:t>
      </w:r>
      <w:r w:rsidR="00A25A6B" w:rsidRPr="00970A20">
        <w:rPr>
          <w:rFonts w:ascii="Times New Roman" w:hAnsi="Times New Roman"/>
          <w:sz w:val="28"/>
          <w:szCs w:val="28"/>
        </w:rPr>
        <w:t>-</w:t>
      </w:r>
      <w:r w:rsidR="00A2174B" w:rsidRPr="00970A20">
        <w:rPr>
          <w:rFonts w:ascii="Times New Roman" w:hAnsi="Times New Roman"/>
          <w:sz w:val="28"/>
          <w:szCs w:val="28"/>
        </w:rPr>
        <w:t>о</w:t>
      </w:r>
      <w:r w:rsidR="00A25A6B" w:rsidRPr="00970A20">
        <w:rPr>
          <w:rFonts w:ascii="Times New Roman" w:hAnsi="Times New Roman"/>
          <w:sz w:val="28"/>
          <w:szCs w:val="28"/>
        </w:rPr>
        <w:t xml:space="preserve"> </w:t>
      </w:r>
      <w:r w:rsidR="00DB689D" w:rsidRPr="00970A20">
        <w:rPr>
          <w:rFonts w:ascii="Times New Roman" w:hAnsi="Times New Roman"/>
          <w:sz w:val="28"/>
          <w:szCs w:val="28"/>
        </w:rPr>
        <w:t>«О нормативах формирования расходов на содержание органов местного самоуправлен</w:t>
      </w:r>
      <w:r w:rsidR="00880BBC" w:rsidRPr="00970A20">
        <w:rPr>
          <w:rFonts w:ascii="Times New Roman" w:hAnsi="Times New Roman"/>
          <w:sz w:val="28"/>
          <w:szCs w:val="28"/>
        </w:rPr>
        <w:t xml:space="preserve">ия </w:t>
      </w:r>
      <w:r w:rsidR="00DB689D" w:rsidRPr="00970A20">
        <w:rPr>
          <w:rFonts w:ascii="Times New Roman" w:hAnsi="Times New Roman"/>
          <w:sz w:val="28"/>
          <w:szCs w:val="28"/>
        </w:rPr>
        <w:t>Ханты-Мансийского автономного округа  -  Югры</w:t>
      </w:r>
      <w:r w:rsidR="00A2174B" w:rsidRPr="00970A20">
        <w:rPr>
          <w:rFonts w:ascii="Times New Roman" w:hAnsi="Times New Roman"/>
          <w:sz w:val="28"/>
          <w:szCs w:val="28"/>
        </w:rPr>
        <w:t xml:space="preserve"> на 20</w:t>
      </w:r>
      <w:r w:rsidR="00880BBC" w:rsidRPr="00970A20">
        <w:rPr>
          <w:rFonts w:ascii="Times New Roman" w:hAnsi="Times New Roman"/>
          <w:sz w:val="28"/>
          <w:szCs w:val="28"/>
        </w:rPr>
        <w:t>20</w:t>
      </w:r>
      <w:r w:rsidR="00A2174B" w:rsidRPr="00970A20">
        <w:rPr>
          <w:rFonts w:ascii="Times New Roman" w:hAnsi="Times New Roman"/>
          <w:sz w:val="28"/>
          <w:szCs w:val="28"/>
        </w:rPr>
        <w:t xml:space="preserve"> год</w:t>
      </w:r>
      <w:r w:rsidR="00880BBC" w:rsidRPr="00970A20">
        <w:rPr>
          <w:rFonts w:ascii="Times New Roman" w:hAnsi="Times New Roman"/>
          <w:sz w:val="28"/>
          <w:szCs w:val="28"/>
        </w:rPr>
        <w:t>».</w:t>
      </w:r>
      <w:r w:rsidR="00970A20">
        <w:rPr>
          <w:rFonts w:ascii="Times New Roman" w:hAnsi="Times New Roman"/>
          <w:sz w:val="28"/>
          <w:szCs w:val="28"/>
        </w:rPr>
        <w:t xml:space="preserve"> </w:t>
      </w:r>
      <w:r w:rsidR="00DB689D" w:rsidRPr="00970A20">
        <w:rPr>
          <w:rFonts w:ascii="Times New Roman" w:hAnsi="Times New Roman"/>
          <w:sz w:val="28"/>
          <w:szCs w:val="28"/>
        </w:rPr>
        <w:t>Расчет на оплату труда органов местного самоуправления производится на основании постановления от 2</w:t>
      </w:r>
      <w:r w:rsidR="00B57E18" w:rsidRPr="00970A20">
        <w:rPr>
          <w:rFonts w:ascii="Times New Roman" w:hAnsi="Times New Roman"/>
          <w:sz w:val="28"/>
          <w:szCs w:val="28"/>
        </w:rPr>
        <w:t>3</w:t>
      </w:r>
      <w:r w:rsidR="00DB689D" w:rsidRPr="00970A20">
        <w:rPr>
          <w:rFonts w:ascii="Times New Roman" w:hAnsi="Times New Roman"/>
          <w:sz w:val="28"/>
          <w:szCs w:val="28"/>
        </w:rPr>
        <w:t>.</w:t>
      </w:r>
      <w:r w:rsidR="00B57E18" w:rsidRPr="00970A20">
        <w:rPr>
          <w:rFonts w:ascii="Times New Roman" w:hAnsi="Times New Roman"/>
          <w:sz w:val="28"/>
          <w:szCs w:val="28"/>
        </w:rPr>
        <w:t>08</w:t>
      </w:r>
      <w:r w:rsidR="00DB689D" w:rsidRPr="00970A20">
        <w:rPr>
          <w:rFonts w:ascii="Times New Roman" w:hAnsi="Times New Roman"/>
          <w:sz w:val="28"/>
          <w:szCs w:val="28"/>
        </w:rPr>
        <w:t>.20</w:t>
      </w:r>
      <w:r w:rsidR="00B57E18" w:rsidRPr="00970A20">
        <w:rPr>
          <w:rFonts w:ascii="Times New Roman" w:hAnsi="Times New Roman"/>
          <w:sz w:val="28"/>
          <w:szCs w:val="28"/>
        </w:rPr>
        <w:t xml:space="preserve">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00B57E18" w:rsidRPr="00970A20">
        <w:rPr>
          <w:rFonts w:ascii="Times New Roman" w:hAnsi="Times New Roman"/>
          <w:sz w:val="28"/>
          <w:szCs w:val="28"/>
        </w:rPr>
        <w:t>в</w:t>
      </w:r>
      <w:proofErr w:type="gramEnd"/>
      <w:r w:rsidR="00B57E18" w:rsidRPr="00970A20">
        <w:rPr>
          <w:rFonts w:ascii="Times New Roman" w:hAnsi="Times New Roman"/>
          <w:sz w:val="28"/>
          <w:szCs w:val="28"/>
        </w:rPr>
        <w:t xml:space="preserve"> </w:t>
      </w:r>
      <w:proofErr w:type="gramStart"/>
      <w:r w:rsidR="00B57E18" w:rsidRPr="00970A20">
        <w:rPr>
          <w:rFonts w:ascii="Times New Roman" w:hAnsi="Times New Roman"/>
          <w:sz w:val="28"/>
          <w:szCs w:val="28"/>
        </w:rPr>
        <w:t>Ханты-Мансийском</w:t>
      </w:r>
      <w:proofErr w:type="gramEnd"/>
      <w:r w:rsidR="00B57E18" w:rsidRPr="00970A20">
        <w:rPr>
          <w:rFonts w:ascii="Times New Roman" w:hAnsi="Times New Roman"/>
          <w:sz w:val="28"/>
          <w:szCs w:val="28"/>
        </w:rPr>
        <w:t xml:space="preserve"> автономном округе – Югре».</w:t>
      </w:r>
    </w:p>
    <w:p w:rsidR="006E1E3B" w:rsidRPr="00F209A7" w:rsidRDefault="006E1E3B" w:rsidP="00F209A7">
      <w:pPr>
        <w:pStyle w:val="a4"/>
        <w:jc w:val="both"/>
        <w:rPr>
          <w:rStyle w:val="FontStyle24"/>
          <w:sz w:val="28"/>
          <w:szCs w:val="28"/>
        </w:rPr>
      </w:pPr>
    </w:p>
    <w:p w:rsidR="00923146" w:rsidRDefault="00923146" w:rsidP="002028FF">
      <w:pPr>
        <w:pStyle w:val="Style4"/>
        <w:widowControl/>
        <w:spacing w:before="134"/>
        <w:rPr>
          <w:rStyle w:val="FontStyle27"/>
          <w:sz w:val="28"/>
          <w:szCs w:val="28"/>
        </w:rPr>
      </w:pPr>
      <w:r w:rsidRPr="002F6DC6">
        <w:rPr>
          <w:rStyle w:val="FontStyle27"/>
          <w:sz w:val="28"/>
          <w:szCs w:val="28"/>
        </w:rPr>
        <w:t>Осно</w:t>
      </w:r>
      <w:r w:rsidR="00992ECE">
        <w:rPr>
          <w:rStyle w:val="FontStyle27"/>
          <w:sz w:val="28"/>
          <w:szCs w:val="28"/>
        </w:rPr>
        <w:t>вные принципы бюджетной политики</w:t>
      </w:r>
      <w:r w:rsidRPr="002F6DC6">
        <w:rPr>
          <w:rStyle w:val="FontStyle27"/>
          <w:sz w:val="28"/>
          <w:szCs w:val="28"/>
        </w:rPr>
        <w:t xml:space="preserve"> в области межбюджетных</w:t>
      </w:r>
      <w:r w:rsidR="008A03AE">
        <w:rPr>
          <w:rStyle w:val="FontStyle27"/>
          <w:sz w:val="28"/>
          <w:szCs w:val="28"/>
        </w:rPr>
        <w:t xml:space="preserve"> </w:t>
      </w:r>
      <w:r w:rsidR="000D2004">
        <w:rPr>
          <w:rStyle w:val="FontStyle27"/>
          <w:sz w:val="28"/>
          <w:szCs w:val="28"/>
        </w:rPr>
        <w:t>отношений на 2021</w:t>
      </w:r>
      <w:r w:rsidR="001833BC">
        <w:rPr>
          <w:rStyle w:val="FontStyle27"/>
          <w:sz w:val="28"/>
          <w:szCs w:val="28"/>
        </w:rPr>
        <w:t>-20</w:t>
      </w:r>
      <w:r w:rsidR="008C6206">
        <w:rPr>
          <w:rStyle w:val="FontStyle27"/>
          <w:sz w:val="28"/>
          <w:szCs w:val="28"/>
        </w:rPr>
        <w:t>2</w:t>
      </w:r>
      <w:r w:rsidR="000D2004">
        <w:rPr>
          <w:rStyle w:val="FontStyle27"/>
          <w:sz w:val="28"/>
          <w:szCs w:val="28"/>
        </w:rPr>
        <w:t>3</w:t>
      </w:r>
      <w:r w:rsidRPr="002F6DC6">
        <w:rPr>
          <w:rStyle w:val="FontStyle27"/>
          <w:sz w:val="28"/>
          <w:szCs w:val="28"/>
        </w:rPr>
        <w:t xml:space="preserve"> год</w:t>
      </w:r>
      <w:r w:rsidR="001833BC">
        <w:rPr>
          <w:rStyle w:val="FontStyle27"/>
          <w:sz w:val="28"/>
          <w:szCs w:val="28"/>
        </w:rPr>
        <w:t>ы</w:t>
      </w:r>
    </w:p>
    <w:p w:rsidR="001833BC" w:rsidRPr="002F6DC6" w:rsidRDefault="001833BC" w:rsidP="002028FF">
      <w:pPr>
        <w:pStyle w:val="Style4"/>
        <w:widowControl/>
        <w:spacing w:before="134"/>
        <w:rPr>
          <w:rStyle w:val="FontStyle27"/>
          <w:sz w:val="28"/>
          <w:szCs w:val="28"/>
        </w:rPr>
      </w:pPr>
    </w:p>
    <w:p w:rsidR="00923146" w:rsidRPr="005A5C2C" w:rsidRDefault="005A5C2C" w:rsidP="005A5C2C">
      <w:pPr>
        <w:pStyle w:val="a4"/>
        <w:jc w:val="both"/>
        <w:rPr>
          <w:rStyle w:val="FontStyle24"/>
          <w:sz w:val="28"/>
          <w:szCs w:val="28"/>
        </w:rPr>
      </w:pPr>
      <w:r>
        <w:rPr>
          <w:rStyle w:val="FontStyle24"/>
          <w:sz w:val="28"/>
          <w:szCs w:val="28"/>
        </w:rPr>
        <w:tab/>
      </w:r>
      <w:r w:rsidR="00923146" w:rsidRPr="005A5C2C">
        <w:rPr>
          <w:rStyle w:val="FontStyle24"/>
          <w:sz w:val="28"/>
          <w:szCs w:val="28"/>
        </w:rPr>
        <w:t>Важнейшим инструментом муниципальной бюджетной политики, механизмом влияния на социально-э</w:t>
      </w:r>
      <w:r w:rsidR="008A03AE">
        <w:rPr>
          <w:rStyle w:val="FontStyle24"/>
          <w:sz w:val="28"/>
          <w:szCs w:val="28"/>
        </w:rPr>
        <w:t>кономическое развитие территории сельского поселения</w:t>
      </w:r>
      <w:r w:rsidR="00923146" w:rsidRPr="005A5C2C">
        <w:rPr>
          <w:rStyle w:val="FontStyle24"/>
          <w:sz w:val="28"/>
          <w:szCs w:val="28"/>
        </w:rPr>
        <w:t xml:space="preserve"> и эффективность деятельности органов местного самоуправления обоих уровней являются межбюджетные трансферты из бюджета муниципального района и других уровней бюджетной системы Р</w:t>
      </w:r>
      <w:r>
        <w:rPr>
          <w:rStyle w:val="FontStyle24"/>
          <w:sz w:val="28"/>
          <w:szCs w:val="28"/>
        </w:rPr>
        <w:t xml:space="preserve">оссийской </w:t>
      </w:r>
      <w:r w:rsidR="00923146" w:rsidRPr="005A5C2C">
        <w:rPr>
          <w:rStyle w:val="FontStyle24"/>
          <w:sz w:val="28"/>
          <w:szCs w:val="28"/>
        </w:rPr>
        <w:t>Ф</w:t>
      </w:r>
      <w:r>
        <w:rPr>
          <w:rStyle w:val="FontStyle24"/>
          <w:sz w:val="28"/>
          <w:szCs w:val="28"/>
        </w:rPr>
        <w:t>едерации</w:t>
      </w:r>
      <w:r w:rsidR="00923146" w:rsidRPr="005A5C2C">
        <w:rPr>
          <w:rStyle w:val="FontStyle24"/>
          <w:sz w:val="28"/>
          <w:szCs w:val="28"/>
        </w:rPr>
        <w:t>.</w:t>
      </w:r>
    </w:p>
    <w:p w:rsidR="00AB0639" w:rsidRPr="00893F0A" w:rsidRDefault="005A5C2C" w:rsidP="008A03AE">
      <w:pPr>
        <w:pStyle w:val="a4"/>
        <w:jc w:val="both"/>
        <w:rPr>
          <w:rFonts w:ascii="Times New Roman" w:hAnsi="Times New Roman"/>
          <w:sz w:val="28"/>
          <w:szCs w:val="28"/>
        </w:rPr>
      </w:pPr>
      <w:r>
        <w:rPr>
          <w:rStyle w:val="FontStyle24"/>
          <w:sz w:val="28"/>
          <w:szCs w:val="28"/>
        </w:rPr>
        <w:tab/>
      </w:r>
      <w:r w:rsidR="00B57E18">
        <w:rPr>
          <w:rStyle w:val="FontStyle24"/>
          <w:sz w:val="28"/>
          <w:szCs w:val="28"/>
        </w:rPr>
        <w:t xml:space="preserve">Бюджет </w:t>
      </w:r>
      <w:r w:rsidR="008A03AE" w:rsidRPr="00893F0A">
        <w:rPr>
          <w:rStyle w:val="FontStyle24"/>
          <w:sz w:val="28"/>
          <w:szCs w:val="28"/>
        </w:rPr>
        <w:t>поселения формируе</w:t>
      </w:r>
      <w:r w:rsidR="00923146" w:rsidRPr="00893F0A">
        <w:rPr>
          <w:rStyle w:val="FontStyle24"/>
          <w:sz w:val="28"/>
          <w:szCs w:val="28"/>
        </w:rPr>
        <w:t>тся на</w:t>
      </w:r>
      <w:r w:rsidR="00EE68BA" w:rsidRPr="00893F0A">
        <w:rPr>
          <w:rStyle w:val="FontStyle24"/>
          <w:sz w:val="28"/>
          <w:szCs w:val="28"/>
        </w:rPr>
        <w:t xml:space="preserve"> очередной</w:t>
      </w:r>
      <w:r w:rsidR="001833BC" w:rsidRPr="00893F0A">
        <w:rPr>
          <w:rStyle w:val="FontStyle24"/>
          <w:sz w:val="28"/>
          <w:szCs w:val="28"/>
        </w:rPr>
        <w:t xml:space="preserve"> год</w:t>
      </w:r>
      <w:r w:rsidR="00EE68BA" w:rsidRPr="00893F0A">
        <w:rPr>
          <w:rStyle w:val="FontStyle24"/>
          <w:sz w:val="28"/>
          <w:szCs w:val="28"/>
        </w:rPr>
        <w:t xml:space="preserve"> </w:t>
      </w:r>
      <w:r w:rsidR="001833BC" w:rsidRPr="00893F0A">
        <w:rPr>
          <w:rStyle w:val="FontStyle24"/>
          <w:sz w:val="28"/>
          <w:szCs w:val="28"/>
        </w:rPr>
        <w:t>и плановый период</w:t>
      </w:r>
      <w:r w:rsidR="00923146" w:rsidRPr="00893F0A">
        <w:rPr>
          <w:rStyle w:val="FontStyle24"/>
          <w:sz w:val="28"/>
          <w:szCs w:val="28"/>
        </w:rPr>
        <w:t xml:space="preserve"> в соответствии с нормативами отчислений, установленными для данного уровня бюджетной системы статьями 61 и 62 Бюджетного кодекса Р</w:t>
      </w:r>
      <w:r w:rsidRPr="00893F0A">
        <w:rPr>
          <w:rStyle w:val="FontStyle24"/>
          <w:sz w:val="28"/>
          <w:szCs w:val="28"/>
        </w:rPr>
        <w:t xml:space="preserve">оссийской </w:t>
      </w:r>
      <w:r w:rsidR="00923146" w:rsidRPr="00893F0A">
        <w:rPr>
          <w:rStyle w:val="FontStyle24"/>
          <w:sz w:val="28"/>
          <w:szCs w:val="28"/>
        </w:rPr>
        <w:t>Ф</w:t>
      </w:r>
      <w:r w:rsidRPr="00893F0A">
        <w:rPr>
          <w:rStyle w:val="FontStyle24"/>
          <w:sz w:val="28"/>
          <w:szCs w:val="28"/>
        </w:rPr>
        <w:t>едерации</w:t>
      </w:r>
      <w:r w:rsidR="00923146" w:rsidRPr="00893F0A">
        <w:rPr>
          <w:rStyle w:val="FontStyle24"/>
          <w:sz w:val="28"/>
          <w:szCs w:val="28"/>
        </w:rPr>
        <w:t>.</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 xml:space="preserve">Для увеличения поступлений по налоговым доходам необходимо принять меры к организации полного и своевременного поступления </w:t>
      </w:r>
      <w:r w:rsidR="00AB0639" w:rsidRPr="00893F0A">
        <w:rPr>
          <w:rStyle w:val="FontStyle24"/>
          <w:sz w:val="28"/>
          <w:szCs w:val="28"/>
        </w:rPr>
        <w:lastRenderedPageBreak/>
        <w:t>налогов, сборов и других обязательных платежей, а также по сокращению задолженности по их уплате.</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Неналоговые доходы представляют собой эффективный инструмент, который позволяет привлекать дополнительные финансовые ресурсы в бюджет поселения.</w:t>
      </w:r>
    </w:p>
    <w:p w:rsidR="00AB0639" w:rsidRPr="006C53F1" w:rsidRDefault="005A5C2C" w:rsidP="005A5C2C">
      <w:pPr>
        <w:pStyle w:val="a4"/>
        <w:jc w:val="both"/>
        <w:rPr>
          <w:rStyle w:val="FontStyle24"/>
          <w:sz w:val="28"/>
          <w:szCs w:val="28"/>
        </w:rPr>
      </w:pPr>
      <w:r w:rsidRPr="008C6206">
        <w:rPr>
          <w:rStyle w:val="FontStyle24"/>
          <w:color w:val="FF0000"/>
          <w:sz w:val="28"/>
          <w:szCs w:val="28"/>
        </w:rPr>
        <w:tab/>
      </w:r>
      <w:r w:rsidR="00AB0639" w:rsidRPr="006C53F1">
        <w:rPr>
          <w:rStyle w:val="FontStyle24"/>
          <w:sz w:val="28"/>
          <w:szCs w:val="28"/>
        </w:rPr>
        <w:t>Основной задачей в этом плане должно стать увеличение доходов от использования недвижимости, в том числе на основе вопросов оформления собственности на земельные участки и недвижимое имущество, их объективная оценка. Одним из направлений должно стать проведение инвентаризации земельных участков, находящихся в муниципальной собственности, с целью выявления свободных земельных участков, их целевое использование, а также проведение работы по переоформлению договоров безв</w:t>
      </w:r>
      <w:r w:rsidR="004308F2" w:rsidRPr="006C53F1">
        <w:rPr>
          <w:rStyle w:val="FontStyle24"/>
          <w:sz w:val="28"/>
          <w:szCs w:val="28"/>
        </w:rPr>
        <w:t>озмездного пользования земельными участками</w:t>
      </w:r>
      <w:r w:rsidR="00AB0639" w:rsidRPr="006C53F1">
        <w:rPr>
          <w:rStyle w:val="FontStyle24"/>
          <w:sz w:val="28"/>
          <w:szCs w:val="28"/>
        </w:rPr>
        <w:t xml:space="preserve"> на договоры аренды, что приведет к выявлению скрытых резервов по увеличению</w:t>
      </w:r>
      <w:r w:rsidR="008A03AE" w:rsidRPr="006C53F1">
        <w:rPr>
          <w:rStyle w:val="FontStyle24"/>
          <w:sz w:val="28"/>
          <w:szCs w:val="28"/>
        </w:rPr>
        <w:t xml:space="preserve"> доходной базы бюджета поселения</w:t>
      </w:r>
      <w:r w:rsidR="00AB0639" w:rsidRPr="006C53F1">
        <w:rPr>
          <w:rStyle w:val="FontStyle24"/>
          <w:sz w:val="28"/>
          <w:szCs w:val="28"/>
        </w:rPr>
        <w:t>.</w:t>
      </w:r>
    </w:p>
    <w:p w:rsidR="00AB0639" w:rsidRPr="008C6206" w:rsidRDefault="005A5C2C" w:rsidP="005A5C2C">
      <w:pPr>
        <w:pStyle w:val="a4"/>
        <w:jc w:val="both"/>
        <w:rPr>
          <w:rStyle w:val="FontStyle24"/>
          <w:color w:val="FF0000"/>
          <w:sz w:val="28"/>
          <w:szCs w:val="28"/>
        </w:rPr>
      </w:pPr>
      <w:r w:rsidRPr="006C53F1">
        <w:rPr>
          <w:rStyle w:val="FontStyle24"/>
          <w:color w:val="FF0000"/>
          <w:sz w:val="28"/>
          <w:szCs w:val="28"/>
        </w:rPr>
        <w:tab/>
      </w:r>
      <w:r w:rsidR="00B57E18" w:rsidRPr="006C53F1">
        <w:rPr>
          <w:rStyle w:val="FontStyle24"/>
          <w:sz w:val="28"/>
          <w:szCs w:val="28"/>
        </w:rPr>
        <w:t xml:space="preserve">Для </w:t>
      </w:r>
      <w:r w:rsidR="008A03AE" w:rsidRPr="006C53F1">
        <w:rPr>
          <w:rStyle w:val="FontStyle24"/>
          <w:sz w:val="28"/>
          <w:szCs w:val="28"/>
        </w:rPr>
        <w:t>бюджета поселения</w:t>
      </w:r>
      <w:r w:rsidR="00AB0639" w:rsidRPr="006C53F1">
        <w:rPr>
          <w:rStyle w:val="FontStyle24"/>
          <w:sz w:val="28"/>
          <w:szCs w:val="28"/>
        </w:rPr>
        <w:t xml:space="preserve"> структура доходов является сходной: первое место по значимости занимают безвозмездные поступления в виде межбюджетных трансфертов из вышестоящих бю</w:t>
      </w:r>
      <w:r w:rsidR="00E524C1" w:rsidRPr="006C53F1">
        <w:rPr>
          <w:rStyle w:val="FontStyle24"/>
          <w:sz w:val="28"/>
          <w:szCs w:val="28"/>
        </w:rPr>
        <w:t>джетов</w:t>
      </w:r>
      <w:r w:rsidR="00B57E18" w:rsidRPr="006C53F1">
        <w:rPr>
          <w:rStyle w:val="FontStyle24"/>
          <w:sz w:val="28"/>
          <w:szCs w:val="28"/>
        </w:rPr>
        <w:t xml:space="preserve"> </w:t>
      </w:r>
      <w:r w:rsidR="00AB0639" w:rsidRPr="006C53F1">
        <w:rPr>
          <w:rStyle w:val="FontStyle24"/>
          <w:sz w:val="28"/>
          <w:szCs w:val="28"/>
        </w:rPr>
        <w:t xml:space="preserve">с явным преобладанием дотации на выравнивание уровня расчетной бюджетной обеспеченности. На втором месте налоговые доходы, в составе </w:t>
      </w:r>
      <w:r w:rsidR="00B57E18" w:rsidRPr="006C53F1">
        <w:rPr>
          <w:rStyle w:val="FontStyle24"/>
          <w:sz w:val="28"/>
          <w:szCs w:val="28"/>
        </w:rPr>
        <w:t>которых занимает</w:t>
      </w:r>
      <w:r w:rsidR="00893F0A" w:rsidRPr="006C53F1">
        <w:rPr>
          <w:rStyle w:val="FontStyle24"/>
          <w:sz w:val="28"/>
          <w:szCs w:val="28"/>
        </w:rPr>
        <w:t xml:space="preserve"> НДФЛ и акцизы. </w:t>
      </w:r>
      <w:r w:rsidR="00AB0639" w:rsidRPr="006C53F1">
        <w:rPr>
          <w:rStyle w:val="FontStyle24"/>
          <w:sz w:val="28"/>
          <w:szCs w:val="28"/>
        </w:rPr>
        <w:t xml:space="preserve"> Доходы от местных налогов незначител</w:t>
      </w:r>
      <w:r w:rsidR="00B57E18" w:rsidRPr="006C53F1">
        <w:rPr>
          <w:rStyle w:val="FontStyle24"/>
          <w:sz w:val="28"/>
          <w:szCs w:val="28"/>
        </w:rPr>
        <w:t>ьны.</w:t>
      </w:r>
    </w:p>
    <w:p w:rsidR="00AB0639" w:rsidRPr="00893F0A" w:rsidRDefault="005A5C2C" w:rsidP="005A5C2C">
      <w:pPr>
        <w:pStyle w:val="a4"/>
        <w:jc w:val="both"/>
        <w:rPr>
          <w:rStyle w:val="FontStyle24"/>
          <w:sz w:val="28"/>
          <w:szCs w:val="28"/>
        </w:rPr>
      </w:pPr>
      <w:r w:rsidRPr="008C6206">
        <w:rPr>
          <w:rStyle w:val="FontStyle24"/>
          <w:color w:val="FF0000"/>
          <w:sz w:val="28"/>
          <w:szCs w:val="28"/>
        </w:rPr>
        <w:tab/>
      </w:r>
      <w:r w:rsidR="00AB0639" w:rsidRPr="00893F0A">
        <w:rPr>
          <w:rStyle w:val="FontStyle24"/>
          <w:sz w:val="28"/>
          <w:szCs w:val="28"/>
        </w:rPr>
        <w:t>Однако в законодательстве и на практике существуют определенные экономические механизмы, способные повысить устойчивость финансовой базы ме</w:t>
      </w:r>
      <w:r w:rsidR="008A03AE" w:rsidRPr="00893F0A">
        <w:rPr>
          <w:rStyle w:val="FontStyle24"/>
          <w:sz w:val="28"/>
          <w:szCs w:val="28"/>
        </w:rPr>
        <w:t>стного самоуправления поселения</w:t>
      </w:r>
      <w:r w:rsidR="00AB0639" w:rsidRPr="00893F0A">
        <w:rPr>
          <w:rStyle w:val="FontStyle24"/>
          <w:sz w:val="28"/>
          <w:szCs w:val="28"/>
        </w:rPr>
        <w:t xml:space="preserve"> даже при сокращении бюджетных перечислений и налоговых поступлений. В качестве конкретных на</w:t>
      </w:r>
      <w:r w:rsidR="00AB0639" w:rsidRPr="00893F0A">
        <w:rPr>
          <w:rStyle w:val="FontStyle24"/>
          <w:sz w:val="28"/>
          <w:szCs w:val="28"/>
        </w:rPr>
        <w:softHyphen/>
        <w:t>правлений деятельности органам местного самоуправле</w:t>
      </w:r>
      <w:r w:rsidR="008A03AE" w:rsidRPr="00893F0A">
        <w:rPr>
          <w:rStyle w:val="FontStyle24"/>
          <w:sz w:val="28"/>
          <w:szCs w:val="28"/>
        </w:rPr>
        <w:t>ния поселения</w:t>
      </w:r>
      <w:r w:rsidR="00AB0639" w:rsidRPr="00893F0A">
        <w:rPr>
          <w:rStyle w:val="FontStyle24"/>
          <w:sz w:val="28"/>
          <w:szCs w:val="28"/>
        </w:rPr>
        <w:t xml:space="preserve"> можно предложить ряд взаимосвязанных мер:</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анализ плательщиков и объектов налогообложения в области местных налогов;</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инвентаризация объектов муниципальной земли и имущества с целью эффективного их использования;</w:t>
      </w:r>
    </w:p>
    <w:p w:rsidR="00AB0639" w:rsidRPr="00893F0A" w:rsidRDefault="005A5C2C" w:rsidP="005A5C2C">
      <w:pPr>
        <w:pStyle w:val="a4"/>
        <w:jc w:val="both"/>
        <w:rPr>
          <w:rStyle w:val="FontStyle24"/>
          <w:sz w:val="28"/>
          <w:szCs w:val="28"/>
        </w:rPr>
      </w:pPr>
      <w:r>
        <w:rPr>
          <w:rStyle w:val="FontStyle24"/>
          <w:sz w:val="28"/>
          <w:szCs w:val="28"/>
        </w:rPr>
        <w:tab/>
      </w:r>
      <w:r w:rsidR="007C455B" w:rsidRPr="00B57E18">
        <w:rPr>
          <w:rStyle w:val="FontStyle24"/>
          <w:sz w:val="28"/>
          <w:szCs w:val="28"/>
        </w:rPr>
        <w:t xml:space="preserve">- </w:t>
      </w:r>
      <w:r w:rsidR="00AB0639" w:rsidRPr="00893F0A">
        <w:rPr>
          <w:rStyle w:val="FontStyle24"/>
          <w:sz w:val="28"/>
          <w:szCs w:val="28"/>
        </w:rPr>
        <w:t>индивидуальная работа с недобросовестными налогоплательщиками по активизации взыскания недоимки по налогам и сборам, а также задолженности по пеням и штрафам;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приве</w:t>
      </w:r>
      <w:r w:rsidR="00E524C1" w:rsidRPr="00893F0A">
        <w:rPr>
          <w:rStyle w:val="FontStyle24"/>
          <w:sz w:val="28"/>
          <w:szCs w:val="28"/>
        </w:rPr>
        <w:t>дение в соответствие фактического</w:t>
      </w:r>
      <w:r w:rsidR="008A03AE" w:rsidRPr="00893F0A">
        <w:rPr>
          <w:rStyle w:val="FontStyle24"/>
          <w:sz w:val="28"/>
          <w:szCs w:val="28"/>
        </w:rPr>
        <w:t xml:space="preserve"> </w:t>
      </w:r>
      <w:r w:rsidR="00AB0639" w:rsidRPr="00893F0A">
        <w:rPr>
          <w:rStyle w:val="FontStyle24"/>
          <w:sz w:val="28"/>
          <w:szCs w:val="28"/>
        </w:rPr>
        <w:t>фонд</w:t>
      </w:r>
      <w:r w:rsidR="00E524C1" w:rsidRPr="00893F0A">
        <w:rPr>
          <w:rStyle w:val="FontStyle24"/>
          <w:sz w:val="28"/>
          <w:szCs w:val="28"/>
        </w:rPr>
        <w:t>а</w:t>
      </w:r>
      <w:r w:rsidR="00AB0639" w:rsidRPr="00893F0A">
        <w:rPr>
          <w:rStyle w:val="FontStyle24"/>
          <w:sz w:val="28"/>
          <w:szCs w:val="28"/>
        </w:rPr>
        <w:t xml:space="preserve"> оплаты труда работников муниципального</w:t>
      </w:r>
      <w:r w:rsidR="000A5CFF" w:rsidRPr="00893F0A">
        <w:rPr>
          <w:rStyle w:val="FontStyle24"/>
          <w:sz w:val="28"/>
          <w:szCs w:val="28"/>
        </w:rPr>
        <w:t>,</w:t>
      </w:r>
      <w:r w:rsidR="00AB0639" w:rsidRPr="00893F0A">
        <w:rPr>
          <w:rStyle w:val="FontStyle24"/>
          <w:sz w:val="28"/>
          <w:szCs w:val="28"/>
        </w:rPr>
        <w:t xml:space="preserve"> бюджетного сектора и муниципальных служащих с ограничениями и нормативами;</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уточнение стоимости важнейших муниципальных услуг;</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проведение ревизии расходных обязательств;</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осуществление в первую очередь финансирования защищенных статей расходов (оплата труда, коммунальных услуг, топлива).</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 xml:space="preserve">Кроме перечисленных мер необходимо мобилизовать имеющийся налоговый потенциал. В рамках данного направления можно расширить взаимодействие с налоговыми органами по мониторингу и оценке средней </w:t>
      </w:r>
      <w:r w:rsidR="00AB0639" w:rsidRPr="00893F0A">
        <w:rPr>
          <w:rStyle w:val="FontStyle24"/>
          <w:sz w:val="28"/>
          <w:szCs w:val="28"/>
        </w:rPr>
        <w:lastRenderedPageBreak/>
        <w:t>заработной платы со стороны крупных плательщиков и профилактике возникновения налоговой задолженности; администрировать земельный и налог на имущество физических лиц путем увеличения зарегистрированных объектов и уточнения налоговой базы; вести налоговый паспорт для оценки, выявления точек роста и риска налогового потенциала территории; содействовать развитию малого предпринимательства по имеющимся видам деятельности. В этом контексте особое значение приобретает управленческая позиция администрации поселения, нацеленная на повышение налоговой активности территории.</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В этой связи необходимо решение и активная работа по следующим направлениям: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повышение эффективности администрирования доходов бюджета;</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актуализация налоговой базы по налогу на имущество физических лиц и земельному налогу;</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снижение задолженности по налоговым и неналоговым платежам в местные бюджеты, в том числе в результате работы с каждым недоимщиком;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осуществление тесного взаимодействия с предприятиями, предприни</w:t>
      </w:r>
      <w:r w:rsidR="00AB0639" w:rsidRPr="00893F0A">
        <w:rPr>
          <w:rStyle w:val="FontStyle24"/>
          <w:sz w:val="28"/>
          <w:szCs w:val="28"/>
        </w:rPr>
        <w:softHyphen/>
        <w:t>мателями, направленного на увеличение налогооблагаемой базы, рост на</w:t>
      </w:r>
      <w:r w:rsidR="00AB0639" w:rsidRPr="00893F0A">
        <w:rPr>
          <w:rStyle w:val="FontStyle24"/>
          <w:sz w:val="28"/>
          <w:szCs w:val="28"/>
        </w:rPr>
        <w:softHyphen/>
        <w:t>логовых и неналоговых платежей, своевременность и полноту расчетов с бюджетом;</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активизация деятельности рабочих групп по мобилизации доходов бюджетов поселений;</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rsidR="00AB0639" w:rsidRPr="00893F0A" w:rsidRDefault="005A5C2C" w:rsidP="005A5C2C">
      <w:pPr>
        <w:pStyle w:val="a4"/>
        <w:jc w:val="both"/>
        <w:rPr>
          <w:rStyle w:val="FontStyle24"/>
          <w:sz w:val="28"/>
          <w:szCs w:val="28"/>
        </w:rPr>
      </w:pPr>
      <w:r w:rsidRPr="00893F0A">
        <w:rPr>
          <w:rStyle w:val="FontStyle24"/>
          <w:sz w:val="28"/>
          <w:szCs w:val="28"/>
        </w:rPr>
        <w:tab/>
      </w:r>
      <w:r w:rsidR="007C455B" w:rsidRPr="00893F0A">
        <w:rPr>
          <w:rStyle w:val="FontStyle24"/>
          <w:sz w:val="28"/>
          <w:szCs w:val="28"/>
        </w:rPr>
        <w:t xml:space="preserve">- </w:t>
      </w:r>
      <w:r w:rsidR="00AB0639" w:rsidRPr="00893F0A">
        <w:rPr>
          <w:rStyle w:val="FontStyle24"/>
          <w:sz w:val="28"/>
          <w:szCs w:val="28"/>
        </w:rPr>
        <w:t>сокращение объема имущества,</w:t>
      </w:r>
      <w:r w:rsidR="008A03AE" w:rsidRPr="00893F0A">
        <w:rPr>
          <w:rStyle w:val="FontStyle24"/>
          <w:sz w:val="28"/>
          <w:szCs w:val="28"/>
        </w:rPr>
        <w:t xml:space="preserve"> </w:t>
      </w:r>
      <w:r w:rsidR="00AB0639" w:rsidRPr="00893F0A">
        <w:rPr>
          <w:rStyle w:val="FontStyle24"/>
          <w:sz w:val="28"/>
          <w:szCs w:val="28"/>
        </w:rPr>
        <w:t>находящегося в</w:t>
      </w:r>
      <w:r w:rsidR="008A03AE" w:rsidRPr="00893F0A">
        <w:rPr>
          <w:rStyle w:val="FontStyle24"/>
          <w:sz w:val="28"/>
          <w:szCs w:val="28"/>
        </w:rPr>
        <w:t xml:space="preserve"> </w:t>
      </w:r>
      <w:r w:rsidR="00AB0639" w:rsidRPr="00893F0A">
        <w:rPr>
          <w:rStyle w:val="FontStyle24"/>
          <w:sz w:val="28"/>
          <w:szCs w:val="28"/>
        </w:rPr>
        <w:t>муниципальной</w:t>
      </w:r>
      <w:r w:rsidR="008A03AE" w:rsidRPr="00893F0A">
        <w:rPr>
          <w:rStyle w:val="FontStyle24"/>
          <w:sz w:val="28"/>
          <w:szCs w:val="28"/>
        </w:rPr>
        <w:t xml:space="preserve"> </w:t>
      </w:r>
      <w:r w:rsidR="00AB0639" w:rsidRPr="00893F0A">
        <w:rPr>
          <w:rStyle w:val="FontStyle24"/>
          <w:sz w:val="28"/>
          <w:szCs w:val="28"/>
        </w:rPr>
        <w:t>собственности, с учетом задач</w:t>
      </w:r>
      <w:r w:rsidR="000A5CFF" w:rsidRPr="00893F0A">
        <w:rPr>
          <w:rStyle w:val="FontStyle24"/>
          <w:sz w:val="28"/>
          <w:szCs w:val="28"/>
        </w:rPr>
        <w:t>,</w:t>
      </w:r>
      <w:r w:rsidR="00AB0639" w:rsidRPr="00893F0A">
        <w:rPr>
          <w:rStyle w:val="FontStyle24"/>
          <w:sz w:val="28"/>
          <w:szCs w:val="28"/>
        </w:rPr>
        <w:t xml:space="preserve"> обеспечения полномочий органов местного самоуправления.</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Важную роль в процессе укрепления финансовой базы местного самоуправления играет регулирование межбюджетных отношений на межмуниципальном уровне. Задача данного направления состоит в</w:t>
      </w:r>
      <w:r w:rsidR="00AB0639" w:rsidRPr="005A5C2C">
        <w:rPr>
          <w:rStyle w:val="FontStyle24"/>
          <w:sz w:val="28"/>
          <w:szCs w:val="28"/>
        </w:rPr>
        <w:t xml:space="preserve"> </w:t>
      </w:r>
      <w:r w:rsidR="00AB0639" w:rsidRPr="00893F0A">
        <w:rPr>
          <w:rStyle w:val="FontStyle24"/>
          <w:sz w:val="28"/>
          <w:szCs w:val="28"/>
        </w:rPr>
        <w:t>привлечении достаточного объема целевых и общих межбюджетных трансфертов в бюджет поселений и сокращении расходов на перечисления трансфертов в вышестоящий районный бюджет.</w:t>
      </w:r>
    </w:p>
    <w:p w:rsidR="00AB0639" w:rsidRPr="00893F0A" w:rsidRDefault="005A5C2C" w:rsidP="005A5C2C">
      <w:pPr>
        <w:pStyle w:val="a4"/>
        <w:jc w:val="both"/>
        <w:rPr>
          <w:rStyle w:val="FontStyle24"/>
          <w:sz w:val="28"/>
          <w:szCs w:val="28"/>
        </w:rPr>
      </w:pPr>
      <w:r w:rsidRPr="00893F0A">
        <w:rPr>
          <w:rStyle w:val="FontStyle24"/>
          <w:sz w:val="28"/>
          <w:szCs w:val="28"/>
        </w:rPr>
        <w:tab/>
      </w:r>
      <w:r w:rsidR="00AB0639" w:rsidRPr="00893F0A">
        <w:rPr>
          <w:rStyle w:val="FontStyle24"/>
          <w:sz w:val="28"/>
          <w:szCs w:val="28"/>
        </w:rPr>
        <w:t>Основные усилия в сфере организац</w:t>
      </w:r>
      <w:r w:rsidR="008B2FCA" w:rsidRPr="00893F0A">
        <w:rPr>
          <w:rStyle w:val="FontStyle24"/>
          <w:sz w:val="28"/>
          <w:szCs w:val="28"/>
        </w:rPr>
        <w:t>ии межбюджетных отношений в 20</w:t>
      </w:r>
      <w:r w:rsidR="000D2004">
        <w:rPr>
          <w:rStyle w:val="FontStyle24"/>
          <w:sz w:val="28"/>
          <w:szCs w:val="28"/>
        </w:rPr>
        <w:t>21</w:t>
      </w:r>
      <w:r w:rsidR="001833BC" w:rsidRPr="00893F0A">
        <w:rPr>
          <w:rStyle w:val="FontStyle24"/>
          <w:sz w:val="28"/>
          <w:szCs w:val="28"/>
        </w:rPr>
        <w:t>-20</w:t>
      </w:r>
      <w:r w:rsidR="00893F0A" w:rsidRPr="00893F0A">
        <w:rPr>
          <w:rStyle w:val="FontStyle24"/>
          <w:sz w:val="28"/>
          <w:szCs w:val="28"/>
        </w:rPr>
        <w:t>2</w:t>
      </w:r>
      <w:r w:rsidR="000D2004">
        <w:rPr>
          <w:rStyle w:val="FontStyle24"/>
          <w:sz w:val="28"/>
          <w:szCs w:val="28"/>
        </w:rPr>
        <w:t>3</w:t>
      </w:r>
      <w:r w:rsidR="00B57E18">
        <w:rPr>
          <w:rStyle w:val="FontStyle24"/>
          <w:sz w:val="28"/>
          <w:szCs w:val="28"/>
        </w:rPr>
        <w:t xml:space="preserve"> </w:t>
      </w:r>
      <w:r w:rsidR="00AB0639" w:rsidRPr="00893F0A">
        <w:rPr>
          <w:rStyle w:val="FontStyle24"/>
          <w:sz w:val="28"/>
          <w:szCs w:val="28"/>
        </w:rPr>
        <w:t>год</w:t>
      </w:r>
      <w:r w:rsidR="001833BC" w:rsidRPr="00893F0A">
        <w:rPr>
          <w:rStyle w:val="FontStyle24"/>
          <w:sz w:val="28"/>
          <w:szCs w:val="28"/>
        </w:rPr>
        <w:t>ах</w:t>
      </w:r>
      <w:r w:rsidR="00AB0639" w:rsidRPr="00893F0A">
        <w:rPr>
          <w:rStyle w:val="FontStyle24"/>
          <w:sz w:val="28"/>
          <w:szCs w:val="28"/>
        </w:rPr>
        <w:t xml:space="preserve"> должны быть направлены на повышение заинтересованности органов местного самоуправления сельск</w:t>
      </w:r>
      <w:r w:rsidR="00B57E18">
        <w:rPr>
          <w:rStyle w:val="FontStyle24"/>
          <w:sz w:val="28"/>
          <w:szCs w:val="28"/>
        </w:rPr>
        <w:t>ого</w:t>
      </w:r>
      <w:r w:rsidR="00AB0639" w:rsidRPr="00893F0A">
        <w:rPr>
          <w:rStyle w:val="FontStyle24"/>
          <w:sz w:val="28"/>
          <w:szCs w:val="28"/>
        </w:rPr>
        <w:t xml:space="preserve"> поселени</w:t>
      </w:r>
      <w:r w:rsidR="00B57E18">
        <w:rPr>
          <w:rStyle w:val="FontStyle24"/>
          <w:sz w:val="28"/>
          <w:szCs w:val="28"/>
        </w:rPr>
        <w:t>я</w:t>
      </w:r>
      <w:r w:rsidR="00AB0639" w:rsidRPr="00893F0A">
        <w:rPr>
          <w:rStyle w:val="FontStyle24"/>
          <w:sz w:val="28"/>
          <w:szCs w:val="28"/>
        </w:rPr>
        <w:t xml:space="preserve"> в наращивании собственных доходов и эффективности расходования бюджетных средств.</w:t>
      </w:r>
    </w:p>
    <w:p w:rsidR="00A75499" w:rsidRPr="005A5C2C" w:rsidRDefault="005A5C2C" w:rsidP="002877C0">
      <w:pPr>
        <w:pStyle w:val="a4"/>
        <w:jc w:val="both"/>
        <w:rPr>
          <w:rStyle w:val="FontStyle24"/>
          <w:sz w:val="28"/>
          <w:szCs w:val="28"/>
        </w:rPr>
      </w:pPr>
      <w:r w:rsidRPr="00893F0A">
        <w:rPr>
          <w:rStyle w:val="FontStyle24"/>
          <w:sz w:val="28"/>
          <w:szCs w:val="28"/>
        </w:rPr>
        <w:tab/>
      </w:r>
      <w:r w:rsidR="00481078" w:rsidRPr="005A5C2C">
        <w:rPr>
          <w:rStyle w:val="FontStyle24"/>
          <w:sz w:val="28"/>
          <w:szCs w:val="28"/>
        </w:rPr>
        <w:t>Предоставление межбюджетных трансфертов из бюджета Ханты-Мансийского района в 20</w:t>
      </w:r>
      <w:r w:rsidR="000D2004">
        <w:rPr>
          <w:rStyle w:val="FontStyle24"/>
          <w:sz w:val="28"/>
          <w:szCs w:val="28"/>
        </w:rPr>
        <w:t>21</w:t>
      </w:r>
      <w:r w:rsidR="002877C0">
        <w:rPr>
          <w:rStyle w:val="FontStyle24"/>
          <w:sz w:val="28"/>
          <w:szCs w:val="28"/>
        </w:rPr>
        <w:t>-20</w:t>
      </w:r>
      <w:r w:rsidR="008C6206">
        <w:rPr>
          <w:rStyle w:val="FontStyle24"/>
          <w:sz w:val="28"/>
          <w:szCs w:val="28"/>
        </w:rPr>
        <w:t>2</w:t>
      </w:r>
      <w:r w:rsidR="000D2004">
        <w:rPr>
          <w:rStyle w:val="FontStyle24"/>
          <w:sz w:val="28"/>
          <w:szCs w:val="28"/>
        </w:rPr>
        <w:t>3</w:t>
      </w:r>
      <w:r w:rsidR="003332C2" w:rsidRPr="005A5C2C">
        <w:rPr>
          <w:rStyle w:val="FontStyle24"/>
          <w:sz w:val="28"/>
          <w:szCs w:val="28"/>
        </w:rPr>
        <w:t xml:space="preserve"> </w:t>
      </w:r>
      <w:r w:rsidR="00481078" w:rsidRPr="005A5C2C">
        <w:rPr>
          <w:rStyle w:val="FontStyle24"/>
          <w:sz w:val="28"/>
          <w:szCs w:val="28"/>
        </w:rPr>
        <w:t>год</w:t>
      </w:r>
      <w:r w:rsidR="002877C0">
        <w:rPr>
          <w:rStyle w:val="FontStyle24"/>
          <w:sz w:val="28"/>
          <w:szCs w:val="28"/>
        </w:rPr>
        <w:t>ах</w:t>
      </w:r>
      <w:r w:rsidR="000A5CFF">
        <w:rPr>
          <w:rStyle w:val="FontStyle24"/>
          <w:sz w:val="28"/>
          <w:szCs w:val="28"/>
        </w:rPr>
        <w:t xml:space="preserve"> </w:t>
      </w:r>
      <w:r w:rsidR="00481078" w:rsidRPr="005A5C2C">
        <w:rPr>
          <w:rStyle w:val="FontStyle24"/>
          <w:sz w:val="28"/>
          <w:szCs w:val="28"/>
        </w:rPr>
        <w:t xml:space="preserve">будет производиться на основании </w:t>
      </w:r>
      <w:r w:rsidR="00481078" w:rsidRPr="0038743A">
        <w:rPr>
          <w:rStyle w:val="FontStyle24"/>
          <w:sz w:val="28"/>
          <w:szCs w:val="28"/>
        </w:rPr>
        <w:t>решения Думы Ханты-Мансийского района</w:t>
      </w:r>
      <w:r w:rsidR="002877C0">
        <w:rPr>
          <w:rStyle w:val="FontStyle24"/>
          <w:sz w:val="28"/>
          <w:szCs w:val="28"/>
        </w:rPr>
        <w:t>.</w:t>
      </w:r>
      <w:r w:rsidR="00B57E18">
        <w:rPr>
          <w:rStyle w:val="FontStyle24"/>
          <w:sz w:val="28"/>
          <w:szCs w:val="28"/>
        </w:rPr>
        <w:t xml:space="preserve"> </w:t>
      </w:r>
    </w:p>
    <w:p w:rsidR="00893AC2" w:rsidRPr="005A5C2C" w:rsidRDefault="005A5C2C" w:rsidP="005A5C2C">
      <w:pPr>
        <w:pStyle w:val="a4"/>
        <w:jc w:val="both"/>
        <w:rPr>
          <w:rStyle w:val="FontStyle24"/>
          <w:sz w:val="28"/>
          <w:szCs w:val="28"/>
        </w:rPr>
      </w:pPr>
      <w:r>
        <w:rPr>
          <w:rStyle w:val="FontStyle24"/>
          <w:sz w:val="28"/>
          <w:szCs w:val="28"/>
        </w:rPr>
        <w:tab/>
      </w:r>
      <w:r w:rsidR="00A75499" w:rsidRPr="005A5C2C">
        <w:rPr>
          <w:rStyle w:val="FontStyle24"/>
          <w:sz w:val="28"/>
          <w:szCs w:val="28"/>
        </w:rPr>
        <w:t xml:space="preserve">Система межбюджетных отношений </w:t>
      </w:r>
      <w:r w:rsidR="00480C31" w:rsidRPr="005A5C2C">
        <w:rPr>
          <w:rStyle w:val="FontStyle24"/>
          <w:sz w:val="28"/>
          <w:szCs w:val="28"/>
        </w:rPr>
        <w:t xml:space="preserve">должна </w:t>
      </w:r>
      <w:r w:rsidR="00A6082F" w:rsidRPr="005A5C2C">
        <w:rPr>
          <w:rFonts w:ascii="Times New Roman" w:eastAsia="Calibri" w:hAnsi="Times New Roman"/>
          <w:sz w:val="28"/>
          <w:szCs w:val="28"/>
          <w:lang w:eastAsia="en-US"/>
        </w:rPr>
        <w:t xml:space="preserve">быть направлена на финансовое обеспечение первоочередных расходов, связанных с выплатой </w:t>
      </w:r>
      <w:r w:rsidR="00A6082F" w:rsidRPr="005A5C2C">
        <w:rPr>
          <w:rFonts w:ascii="Times New Roman" w:eastAsia="Calibri" w:hAnsi="Times New Roman"/>
          <w:sz w:val="28"/>
          <w:szCs w:val="28"/>
          <w:lang w:eastAsia="en-US"/>
        </w:rPr>
        <w:lastRenderedPageBreak/>
        <w:t>заработной платы, социальным обеспечением, предоставлением муниципальных услуг</w:t>
      </w:r>
      <w:r w:rsidR="00480C31" w:rsidRPr="005A5C2C">
        <w:rPr>
          <w:rFonts w:ascii="Times New Roman" w:eastAsia="Calibri" w:hAnsi="Times New Roman"/>
          <w:sz w:val="28"/>
          <w:szCs w:val="28"/>
          <w:lang w:eastAsia="en-US"/>
        </w:rPr>
        <w:t>.</w:t>
      </w:r>
    </w:p>
    <w:p w:rsidR="003E0EB4" w:rsidRPr="005A5C2C" w:rsidRDefault="005A5C2C" w:rsidP="005A5C2C">
      <w:pPr>
        <w:pStyle w:val="a4"/>
        <w:jc w:val="both"/>
        <w:rPr>
          <w:rFonts w:ascii="Times New Roman" w:hAnsi="Times New Roman"/>
          <w:sz w:val="28"/>
          <w:szCs w:val="28"/>
        </w:rPr>
      </w:pPr>
      <w:r>
        <w:rPr>
          <w:rFonts w:ascii="Times New Roman" w:hAnsi="Times New Roman"/>
          <w:sz w:val="28"/>
          <w:szCs w:val="28"/>
        </w:rPr>
        <w:tab/>
      </w:r>
      <w:proofErr w:type="gramStart"/>
      <w:r w:rsidR="00E934A6" w:rsidRPr="005A5C2C">
        <w:rPr>
          <w:rFonts w:ascii="Times New Roman" w:hAnsi="Times New Roman"/>
          <w:sz w:val="28"/>
          <w:szCs w:val="28"/>
        </w:rPr>
        <w:t>Межбюджетные трансферты из бюджета района</w:t>
      </w:r>
      <w:r w:rsidR="003E78BD" w:rsidRPr="005A5C2C">
        <w:rPr>
          <w:rFonts w:ascii="Times New Roman" w:hAnsi="Times New Roman"/>
          <w:sz w:val="28"/>
          <w:szCs w:val="28"/>
        </w:rPr>
        <w:t>,</w:t>
      </w:r>
      <w:r w:rsidR="00E934A6" w:rsidRPr="005A5C2C">
        <w:rPr>
          <w:rFonts w:ascii="Times New Roman" w:hAnsi="Times New Roman"/>
          <w:sz w:val="28"/>
          <w:szCs w:val="28"/>
        </w:rPr>
        <w:t xml:space="preserve"> предоставляемые в форм</w:t>
      </w:r>
      <w:r w:rsidR="001A6F91" w:rsidRPr="005A5C2C">
        <w:rPr>
          <w:rFonts w:ascii="Times New Roman" w:hAnsi="Times New Roman"/>
          <w:sz w:val="28"/>
          <w:szCs w:val="28"/>
        </w:rPr>
        <w:t xml:space="preserve">е </w:t>
      </w:r>
      <w:r w:rsidR="00E934A6" w:rsidRPr="005A5C2C">
        <w:rPr>
          <w:rFonts w:ascii="Times New Roman" w:hAnsi="Times New Roman"/>
          <w:sz w:val="28"/>
          <w:szCs w:val="28"/>
        </w:rPr>
        <w:t>дотаций из районного фонда финансовой поддержки поселени</w:t>
      </w:r>
      <w:r w:rsidR="002877C0">
        <w:rPr>
          <w:rFonts w:ascii="Times New Roman" w:hAnsi="Times New Roman"/>
          <w:sz w:val="28"/>
          <w:szCs w:val="28"/>
        </w:rPr>
        <w:t>я</w:t>
      </w:r>
      <w:r w:rsidR="00E934A6" w:rsidRPr="005A5C2C">
        <w:rPr>
          <w:rFonts w:ascii="Times New Roman" w:hAnsi="Times New Roman"/>
          <w:sz w:val="28"/>
          <w:szCs w:val="28"/>
        </w:rPr>
        <w:t xml:space="preserve">, образуемого в составе бюджета района, на выравнивание бюджетной обеспеченности </w:t>
      </w:r>
      <w:r w:rsidR="002877C0">
        <w:rPr>
          <w:rFonts w:ascii="Times New Roman" w:hAnsi="Times New Roman"/>
          <w:sz w:val="28"/>
          <w:szCs w:val="28"/>
        </w:rPr>
        <w:t>сельского</w:t>
      </w:r>
      <w:r w:rsidR="00E934A6" w:rsidRPr="005A5C2C">
        <w:rPr>
          <w:rFonts w:ascii="Times New Roman" w:hAnsi="Times New Roman"/>
          <w:sz w:val="28"/>
          <w:szCs w:val="28"/>
        </w:rPr>
        <w:t xml:space="preserve"> поселени</w:t>
      </w:r>
      <w:r w:rsidR="002877C0">
        <w:rPr>
          <w:rFonts w:ascii="Times New Roman" w:hAnsi="Times New Roman"/>
          <w:sz w:val="28"/>
          <w:szCs w:val="28"/>
        </w:rPr>
        <w:t>я</w:t>
      </w:r>
      <w:r w:rsidR="00E30786" w:rsidRPr="005A5C2C">
        <w:rPr>
          <w:rFonts w:ascii="Times New Roman" w:hAnsi="Times New Roman"/>
          <w:sz w:val="28"/>
          <w:szCs w:val="28"/>
        </w:rPr>
        <w:t xml:space="preserve"> на 20</w:t>
      </w:r>
      <w:r w:rsidR="00DE6464">
        <w:rPr>
          <w:rFonts w:ascii="Times New Roman" w:hAnsi="Times New Roman"/>
          <w:sz w:val="28"/>
          <w:szCs w:val="28"/>
        </w:rPr>
        <w:t>21</w:t>
      </w:r>
      <w:r w:rsidR="002877C0">
        <w:rPr>
          <w:rFonts w:ascii="Times New Roman" w:hAnsi="Times New Roman"/>
          <w:sz w:val="28"/>
          <w:szCs w:val="28"/>
        </w:rPr>
        <w:t>-20</w:t>
      </w:r>
      <w:r w:rsidR="00893F0A">
        <w:rPr>
          <w:rFonts w:ascii="Times New Roman" w:hAnsi="Times New Roman"/>
          <w:sz w:val="28"/>
          <w:szCs w:val="28"/>
        </w:rPr>
        <w:t>2</w:t>
      </w:r>
      <w:r w:rsidR="00DE6464">
        <w:rPr>
          <w:rFonts w:ascii="Times New Roman" w:hAnsi="Times New Roman"/>
          <w:sz w:val="28"/>
          <w:szCs w:val="28"/>
        </w:rPr>
        <w:t>3</w:t>
      </w:r>
      <w:r w:rsidR="00E30786" w:rsidRPr="005A5C2C">
        <w:rPr>
          <w:rFonts w:ascii="Times New Roman" w:hAnsi="Times New Roman"/>
          <w:sz w:val="28"/>
          <w:szCs w:val="28"/>
        </w:rPr>
        <w:t xml:space="preserve"> год</w:t>
      </w:r>
      <w:r w:rsidR="002877C0">
        <w:rPr>
          <w:rFonts w:ascii="Times New Roman" w:hAnsi="Times New Roman"/>
          <w:sz w:val="28"/>
          <w:szCs w:val="28"/>
        </w:rPr>
        <w:t>ы</w:t>
      </w:r>
      <w:r w:rsidR="00E30786" w:rsidRPr="005A5C2C">
        <w:rPr>
          <w:rFonts w:ascii="Times New Roman" w:hAnsi="Times New Roman"/>
          <w:sz w:val="28"/>
          <w:szCs w:val="28"/>
        </w:rPr>
        <w:t xml:space="preserve"> сформированы в соответствии с требованиями Бюджетного кодекса Российской Федерации</w:t>
      </w:r>
      <w:r w:rsidR="00E524C1">
        <w:rPr>
          <w:rFonts w:ascii="Times New Roman" w:hAnsi="Times New Roman"/>
          <w:sz w:val="28"/>
          <w:szCs w:val="28"/>
        </w:rPr>
        <w:t>, З</w:t>
      </w:r>
      <w:r w:rsidR="003E0EB4" w:rsidRPr="005A5C2C">
        <w:rPr>
          <w:rFonts w:ascii="Times New Roman" w:hAnsi="Times New Roman"/>
          <w:sz w:val="28"/>
          <w:szCs w:val="28"/>
        </w:rPr>
        <w:t xml:space="preserve">аконом Ханты-Мансийского автономного округа – Югры </w:t>
      </w:r>
      <w:r>
        <w:rPr>
          <w:rFonts w:ascii="Times New Roman" w:eastAsiaTheme="minorHAnsi" w:hAnsi="Times New Roman"/>
          <w:sz w:val="28"/>
          <w:szCs w:val="28"/>
          <w:lang w:eastAsia="en-US"/>
        </w:rPr>
        <w:t>от 10.11.2008              №</w:t>
      </w:r>
      <w:r w:rsidR="003E0EB4" w:rsidRPr="005A5C2C">
        <w:rPr>
          <w:rFonts w:ascii="Times New Roman" w:eastAsiaTheme="minorHAnsi" w:hAnsi="Times New Roman"/>
          <w:sz w:val="28"/>
          <w:szCs w:val="28"/>
          <w:lang w:eastAsia="en-US"/>
        </w:rPr>
        <w:t xml:space="preserve"> 132-оз</w:t>
      </w:r>
      <w:r w:rsidR="003E0EB4" w:rsidRPr="005A5C2C">
        <w:rPr>
          <w:rFonts w:ascii="Times New Roman" w:hAnsi="Times New Roman"/>
          <w:sz w:val="28"/>
          <w:szCs w:val="28"/>
        </w:rPr>
        <w:t xml:space="preserve"> «О межбюджетных отношениях в Ханты-Мансийском автономном округе – Югре»</w:t>
      </w:r>
      <w:r w:rsidR="00B57E18">
        <w:rPr>
          <w:rFonts w:ascii="Times New Roman" w:hAnsi="Times New Roman"/>
          <w:sz w:val="28"/>
          <w:szCs w:val="28"/>
        </w:rPr>
        <w:t xml:space="preserve"> </w:t>
      </w:r>
      <w:r w:rsidR="004308F2">
        <w:rPr>
          <w:rFonts w:ascii="Times New Roman" w:hAnsi="Times New Roman"/>
          <w:sz w:val="28"/>
          <w:szCs w:val="28"/>
        </w:rPr>
        <w:t>(</w:t>
      </w:r>
      <w:r w:rsidR="00955695" w:rsidRPr="005A5C2C">
        <w:rPr>
          <w:rFonts w:ascii="Times New Roman" w:hAnsi="Times New Roman"/>
          <w:sz w:val="28"/>
          <w:szCs w:val="28"/>
        </w:rPr>
        <w:t xml:space="preserve">в редакции </w:t>
      </w:r>
      <w:r w:rsidR="000154C2" w:rsidRPr="005A5C2C">
        <w:rPr>
          <w:rFonts w:ascii="Times New Roman" w:hAnsi="Times New Roman"/>
          <w:sz w:val="28"/>
          <w:szCs w:val="28"/>
        </w:rPr>
        <w:t>з</w:t>
      </w:r>
      <w:r>
        <w:rPr>
          <w:rFonts w:ascii="Times New Roman" w:eastAsiaTheme="minorHAnsi" w:hAnsi="Times New Roman"/>
          <w:sz w:val="28"/>
          <w:szCs w:val="28"/>
          <w:lang w:eastAsia="en-US"/>
        </w:rPr>
        <w:t>аконов Ханты-Мансийского автономного       округа</w:t>
      </w:r>
      <w:proofErr w:type="gramEnd"/>
      <w:r>
        <w:rPr>
          <w:rFonts w:ascii="Times New Roman" w:eastAsiaTheme="minorHAnsi" w:hAnsi="Times New Roman"/>
          <w:sz w:val="28"/>
          <w:szCs w:val="28"/>
          <w:lang w:eastAsia="en-US"/>
        </w:rPr>
        <w:t xml:space="preserve"> –</w:t>
      </w:r>
      <w:r w:rsidR="00E524C1">
        <w:rPr>
          <w:rFonts w:ascii="Times New Roman" w:eastAsiaTheme="minorHAnsi" w:hAnsi="Times New Roman"/>
          <w:sz w:val="28"/>
          <w:szCs w:val="28"/>
          <w:lang w:eastAsia="en-US"/>
        </w:rPr>
        <w:t xml:space="preserve"> </w:t>
      </w:r>
      <w:proofErr w:type="gramStart"/>
      <w:r w:rsidR="00E524C1">
        <w:rPr>
          <w:rFonts w:ascii="Times New Roman" w:eastAsiaTheme="minorHAnsi" w:hAnsi="Times New Roman"/>
          <w:sz w:val="28"/>
          <w:szCs w:val="28"/>
          <w:lang w:eastAsia="en-US"/>
        </w:rPr>
        <w:t xml:space="preserve">Югры от 09 июля </w:t>
      </w:r>
      <w:r w:rsidR="00955695" w:rsidRPr="005A5C2C">
        <w:rPr>
          <w:rFonts w:ascii="Times New Roman" w:eastAsiaTheme="minorHAnsi" w:hAnsi="Times New Roman"/>
          <w:sz w:val="28"/>
          <w:szCs w:val="28"/>
          <w:lang w:eastAsia="en-US"/>
        </w:rPr>
        <w:t>2009</w:t>
      </w:r>
      <w:r w:rsidR="00E524C1">
        <w:rPr>
          <w:rFonts w:ascii="Times New Roman" w:eastAsiaTheme="minorHAnsi" w:hAnsi="Times New Roman"/>
          <w:sz w:val="28"/>
          <w:szCs w:val="28"/>
          <w:lang w:eastAsia="en-US"/>
        </w:rPr>
        <w:t xml:space="preserve"> года</w:t>
      </w:r>
      <w:hyperlink r:id="rId9"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94-оз</w:t>
        </w:r>
      </w:hyperlink>
      <w:r w:rsidR="00E524C1">
        <w:rPr>
          <w:rFonts w:ascii="Times New Roman" w:eastAsiaTheme="minorHAnsi" w:hAnsi="Times New Roman"/>
          <w:sz w:val="28"/>
          <w:szCs w:val="28"/>
          <w:lang w:eastAsia="en-US"/>
        </w:rPr>
        <w:t xml:space="preserve">, от 15 ноября </w:t>
      </w:r>
      <w:r w:rsidR="00955695" w:rsidRPr="005A5C2C">
        <w:rPr>
          <w:rFonts w:ascii="Times New Roman" w:eastAsiaTheme="minorHAnsi" w:hAnsi="Times New Roman"/>
          <w:sz w:val="28"/>
          <w:szCs w:val="28"/>
          <w:lang w:eastAsia="en-US"/>
        </w:rPr>
        <w:t>2010</w:t>
      </w:r>
      <w:r w:rsidR="00E524C1">
        <w:rPr>
          <w:rFonts w:ascii="Times New Roman" w:eastAsiaTheme="minorHAnsi" w:hAnsi="Times New Roman"/>
          <w:sz w:val="28"/>
          <w:szCs w:val="28"/>
          <w:lang w:eastAsia="en-US"/>
        </w:rPr>
        <w:t xml:space="preserve"> года</w:t>
      </w:r>
      <w:r w:rsidR="00B57E18">
        <w:rPr>
          <w:rFonts w:ascii="Times New Roman" w:eastAsiaTheme="minorHAnsi" w:hAnsi="Times New Roman"/>
          <w:sz w:val="28"/>
          <w:szCs w:val="28"/>
          <w:lang w:eastAsia="en-US"/>
        </w:rPr>
        <w:t xml:space="preserve"> </w:t>
      </w:r>
      <w:hyperlink r:id="rId10"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175-оз</w:t>
        </w:r>
      </w:hyperlink>
      <w:r w:rsidR="00E524C1">
        <w:rPr>
          <w:rFonts w:ascii="Times New Roman" w:eastAsiaTheme="minorHAnsi" w:hAnsi="Times New Roman"/>
          <w:sz w:val="28"/>
          <w:szCs w:val="28"/>
          <w:lang w:eastAsia="en-US"/>
        </w:rPr>
        <w:t xml:space="preserve">, от 27 мая </w:t>
      </w:r>
      <w:r w:rsidR="00955695" w:rsidRPr="005A5C2C">
        <w:rPr>
          <w:rFonts w:ascii="Times New Roman" w:eastAsiaTheme="minorHAnsi" w:hAnsi="Times New Roman"/>
          <w:sz w:val="28"/>
          <w:szCs w:val="28"/>
          <w:lang w:eastAsia="en-US"/>
        </w:rPr>
        <w:t>2011</w:t>
      </w:r>
      <w:r w:rsidR="00E524C1">
        <w:rPr>
          <w:rFonts w:ascii="Times New Roman" w:eastAsiaTheme="minorHAnsi" w:hAnsi="Times New Roman"/>
          <w:sz w:val="28"/>
          <w:szCs w:val="28"/>
          <w:lang w:eastAsia="en-US"/>
        </w:rPr>
        <w:t xml:space="preserve"> года</w:t>
      </w:r>
      <w:hyperlink r:id="rId11" w:history="1">
        <w:r w:rsidR="00255C6A" w:rsidRPr="005A5C2C">
          <w:rPr>
            <w:rFonts w:ascii="Times New Roman" w:eastAsiaTheme="minorHAnsi" w:hAnsi="Times New Roman"/>
            <w:sz w:val="28"/>
            <w:szCs w:val="28"/>
            <w:lang w:eastAsia="en-US"/>
          </w:rPr>
          <w:t>№</w:t>
        </w:r>
        <w:r w:rsidR="00955695" w:rsidRPr="005A5C2C">
          <w:rPr>
            <w:rFonts w:ascii="Times New Roman" w:eastAsiaTheme="minorHAnsi" w:hAnsi="Times New Roman"/>
            <w:sz w:val="28"/>
            <w:szCs w:val="28"/>
            <w:lang w:eastAsia="en-US"/>
          </w:rPr>
          <w:t xml:space="preserve"> 49-оз</w:t>
        </w:r>
      </w:hyperlink>
      <w:r w:rsidR="007A3268" w:rsidRPr="005A5C2C">
        <w:rPr>
          <w:rFonts w:ascii="Times New Roman" w:hAnsi="Times New Roman"/>
          <w:sz w:val="28"/>
          <w:szCs w:val="28"/>
        </w:rPr>
        <w:t xml:space="preserve">, </w:t>
      </w:r>
      <w:r w:rsidR="00E524C1">
        <w:rPr>
          <w:rFonts w:ascii="Times New Roman" w:eastAsiaTheme="minorHAnsi" w:hAnsi="Times New Roman"/>
          <w:sz w:val="28"/>
          <w:szCs w:val="28"/>
          <w:lang w:eastAsia="en-US"/>
        </w:rPr>
        <w:t xml:space="preserve">от 16 декабря </w:t>
      </w:r>
      <w:r w:rsidR="007A3268" w:rsidRPr="005A5C2C">
        <w:rPr>
          <w:rFonts w:ascii="Times New Roman" w:eastAsiaTheme="minorHAnsi" w:hAnsi="Times New Roman"/>
          <w:sz w:val="28"/>
          <w:szCs w:val="28"/>
          <w:lang w:eastAsia="en-US"/>
        </w:rPr>
        <w:t>2011</w:t>
      </w:r>
      <w:r w:rsidR="00E524C1">
        <w:rPr>
          <w:rFonts w:ascii="Times New Roman" w:eastAsiaTheme="minorHAnsi" w:hAnsi="Times New Roman"/>
          <w:sz w:val="28"/>
          <w:szCs w:val="28"/>
          <w:lang w:eastAsia="en-US"/>
        </w:rPr>
        <w:t xml:space="preserve"> года</w:t>
      </w:r>
      <w:r w:rsidR="002877C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00B57E18">
        <w:rPr>
          <w:rFonts w:ascii="Times New Roman" w:eastAsiaTheme="minorHAnsi" w:hAnsi="Times New Roman"/>
          <w:sz w:val="28"/>
          <w:szCs w:val="28"/>
          <w:lang w:eastAsia="en-US"/>
        </w:rPr>
        <w:t xml:space="preserve"> 121-оз</w:t>
      </w:r>
      <w:r w:rsidR="00955695" w:rsidRPr="005A5C2C">
        <w:rPr>
          <w:rFonts w:ascii="Times New Roman" w:eastAsiaTheme="minorHAnsi" w:hAnsi="Times New Roman"/>
          <w:sz w:val="28"/>
          <w:szCs w:val="28"/>
          <w:lang w:eastAsia="en-US"/>
        </w:rPr>
        <w:t>)</w:t>
      </w:r>
      <w:r w:rsidR="003E0EB4" w:rsidRPr="005A5C2C">
        <w:rPr>
          <w:rFonts w:ascii="Times New Roman" w:eastAsiaTheme="minorHAnsi" w:hAnsi="Times New Roman"/>
          <w:sz w:val="28"/>
          <w:szCs w:val="28"/>
          <w:lang w:eastAsia="en-US"/>
        </w:rPr>
        <w:t>.</w:t>
      </w:r>
      <w:proofErr w:type="gramEnd"/>
    </w:p>
    <w:p w:rsidR="00C247BC" w:rsidRPr="005A5C2C" w:rsidRDefault="00126D60" w:rsidP="005A5C2C">
      <w:pPr>
        <w:pStyle w:val="a4"/>
        <w:jc w:val="both"/>
        <w:rPr>
          <w:rFonts w:ascii="Times New Roman" w:eastAsiaTheme="minorHAnsi" w:hAnsi="Times New Roman"/>
          <w:sz w:val="28"/>
          <w:szCs w:val="28"/>
          <w:lang w:eastAsia="en-US"/>
        </w:rPr>
      </w:pPr>
      <w:r>
        <w:rPr>
          <w:rFonts w:ascii="Times New Roman" w:hAnsi="Times New Roman"/>
          <w:sz w:val="28"/>
          <w:szCs w:val="28"/>
        </w:rPr>
        <w:tab/>
      </w:r>
      <w:r w:rsidR="006076DC" w:rsidRPr="005A5C2C">
        <w:rPr>
          <w:rFonts w:ascii="Times New Roman" w:hAnsi="Times New Roman"/>
          <w:sz w:val="28"/>
          <w:szCs w:val="28"/>
        </w:rPr>
        <w:t>Общий объем районного фонда финансовой поддержки поселений (далее – РФФПП) рассчитан в соответствии с методикой</w:t>
      </w:r>
      <w:r w:rsidR="008A03AE">
        <w:rPr>
          <w:rFonts w:ascii="Times New Roman" w:hAnsi="Times New Roman"/>
          <w:sz w:val="28"/>
          <w:szCs w:val="28"/>
        </w:rPr>
        <w:t xml:space="preserve"> </w:t>
      </w:r>
      <w:r w:rsidR="00AC48CD" w:rsidRPr="005A5C2C">
        <w:rPr>
          <w:rFonts w:ascii="Times New Roman" w:hAnsi="Times New Roman"/>
          <w:sz w:val="28"/>
          <w:szCs w:val="28"/>
        </w:rPr>
        <w:t xml:space="preserve">расчета и распределения </w:t>
      </w:r>
      <w:r w:rsidR="007525C1" w:rsidRPr="005A5C2C">
        <w:rPr>
          <w:rFonts w:ascii="Times New Roman" w:hAnsi="Times New Roman"/>
          <w:sz w:val="28"/>
          <w:szCs w:val="28"/>
        </w:rPr>
        <w:t>дотаций из районного фонда финансовой поддержки поселений</w:t>
      </w:r>
      <w:r w:rsidR="001536C8" w:rsidRPr="005A5C2C">
        <w:rPr>
          <w:rFonts w:ascii="Times New Roman" w:eastAsiaTheme="minorHAnsi" w:hAnsi="Times New Roman"/>
          <w:sz w:val="28"/>
          <w:szCs w:val="28"/>
          <w:lang w:eastAsia="en-US"/>
        </w:rPr>
        <w:t>.</w:t>
      </w:r>
    </w:p>
    <w:p w:rsidR="00672FE5"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80F94" w:rsidRPr="005A5C2C">
        <w:rPr>
          <w:rFonts w:ascii="Times New Roman" w:eastAsiaTheme="minorHAnsi" w:hAnsi="Times New Roman"/>
          <w:sz w:val="28"/>
          <w:szCs w:val="28"/>
          <w:lang w:eastAsia="en-US"/>
        </w:rPr>
        <w:t>О</w:t>
      </w:r>
      <w:r>
        <w:rPr>
          <w:rFonts w:ascii="Times New Roman" w:eastAsiaTheme="minorHAnsi" w:hAnsi="Times New Roman"/>
          <w:sz w:val="28"/>
          <w:szCs w:val="28"/>
          <w:lang w:eastAsia="en-US"/>
        </w:rPr>
        <w:t>бъе</w:t>
      </w:r>
      <w:r w:rsidR="001536C8" w:rsidRPr="005A5C2C">
        <w:rPr>
          <w:rFonts w:ascii="Times New Roman" w:eastAsiaTheme="minorHAnsi" w:hAnsi="Times New Roman"/>
          <w:sz w:val="28"/>
          <w:szCs w:val="28"/>
          <w:lang w:eastAsia="en-US"/>
        </w:rPr>
        <w:t xml:space="preserve">м РФФПП </w:t>
      </w:r>
      <w:r w:rsidR="00E30011" w:rsidRPr="005A5C2C">
        <w:rPr>
          <w:rFonts w:ascii="Times New Roman" w:eastAsiaTheme="minorHAnsi" w:hAnsi="Times New Roman"/>
          <w:sz w:val="28"/>
          <w:szCs w:val="28"/>
          <w:lang w:eastAsia="en-US"/>
        </w:rPr>
        <w:t>на</w:t>
      </w:r>
      <w:r w:rsidR="001536C8" w:rsidRPr="005A5C2C">
        <w:rPr>
          <w:rFonts w:ascii="Times New Roman" w:eastAsiaTheme="minorHAnsi" w:hAnsi="Times New Roman"/>
          <w:sz w:val="28"/>
          <w:szCs w:val="28"/>
          <w:lang w:eastAsia="en-US"/>
        </w:rPr>
        <w:t xml:space="preserve"> 20</w:t>
      </w:r>
      <w:r w:rsidR="00DE6464">
        <w:rPr>
          <w:rFonts w:ascii="Times New Roman" w:eastAsiaTheme="minorHAnsi" w:hAnsi="Times New Roman"/>
          <w:sz w:val="28"/>
          <w:szCs w:val="28"/>
          <w:lang w:eastAsia="en-US"/>
        </w:rPr>
        <w:t>21</w:t>
      </w:r>
      <w:r w:rsidR="002877C0">
        <w:rPr>
          <w:rFonts w:ascii="Times New Roman" w:eastAsiaTheme="minorHAnsi" w:hAnsi="Times New Roman"/>
          <w:sz w:val="28"/>
          <w:szCs w:val="28"/>
          <w:lang w:eastAsia="en-US"/>
        </w:rPr>
        <w:t>-20</w:t>
      </w:r>
      <w:r w:rsidR="000A76A2">
        <w:rPr>
          <w:rFonts w:ascii="Times New Roman" w:eastAsiaTheme="minorHAnsi" w:hAnsi="Times New Roman"/>
          <w:sz w:val="28"/>
          <w:szCs w:val="28"/>
          <w:lang w:eastAsia="en-US"/>
        </w:rPr>
        <w:t>2</w:t>
      </w:r>
      <w:r w:rsidR="00DE6464">
        <w:rPr>
          <w:rFonts w:ascii="Times New Roman" w:eastAsiaTheme="minorHAnsi" w:hAnsi="Times New Roman"/>
          <w:sz w:val="28"/>
          <w:szCs w:val="28"/>
          <w:lang w:eastAsia="en-US"/>
        </w:rPr>
        <w:t>3</w:t>
      </w:r>
      <w:r w:rsidR="00DA00FA" w:rsidRPr="005A5C2C">
        <w:rPr>
          <w:rFonts w:ascii="Times New Roman" w:eastAsiaTheme="minorHAnsi" w:hAnsi="Times New Roman"/>
          <w:sz w:val="28"/>
          <w:szCs w:val="28"/>
          <w:lang w:eastAsia="en-US"/>
        </w:rPr>
        <w:t xml:space="preserve"> год</w:t>
      </w:r>
      <w:r w:rsidR="002877C0">
        <w:rPr>
          <w:rFonts w:ascii="Times New Roman" w:eastAsiaTheme="minorHAnsi" w:hAnsi="Times New Roman"/>
          <w:sz w:val="28"/>
          <w:szCs w:val="28"/>
          <w:lang w:eastAsia="en-US"/>
        </w:rPr>
        <w:t>ах</w:t>
      </w:r>
      <w:r w:rsidR="00B80F94" w:rsidRPr="005A5C2C">
        <w:rPr>
          <w:rFonts w:ascii="Times New Roman" w:eastAsiaTheme="minorHAnsi" w:hAnsi="Times New Roman"/>
          <w:sz w:val="28"/>
          <w:szCs w:val="28"/>
          <w:lang w:eastAsia="en-US"/>
        </w:rPr>
        <w:t xml:space="preserve"> формируется за счет</w:t>
      </w:r>
      <w:r w:rsidR="00672FE5" w:rsidRPr="005A5C2C">
        <w:rPr>
          <w:rFonts w:ascii="Times New Roman" w:eastAsiaTheme="minorHAnsi" w:hAnsi="Times New Roman"/>
          <w:sz w:val="28"/>
          <w:szCs w:val="28"/>
          <w:lang w:eastAsia="en-US"/>
        </w:rPr>
        <w:t>:</w:t>
      </w:r>
    </w:p>
    <w:p w:rsidR="00B80F94"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B80F94" w:rsidRPr="005A5C2C">
        <w:rPr>
          <w:rFonts w:ascii="Times New Roman" w:eastAsiaTheme="minorHAnsi" w:hAnsi="Times New Roman"/>
          <w:sz w:val="28"/>
          <w:szCs w:val="28"/>
          <w:lang w:eastAsia="en-US"/>
        </w:rPr>
        <w:t xml:space="preserve">субвенции местным бюджетам в целях финансового обеспечения расходных обязательств муниципальных образований автономного округа, возникающих при выполнении государственных полномочий Ханты-Мансийского автономного округа </w:t>
      </w:r>
      <w:r>
        <w:rPr>
          <w:rFonts w:ascii="Times New Roman" w:eastAsiaTheme="minorHAnsi" w:hAnsi="Times New Roman"/>
          <w:sz w:val="28"/>
          <w:szCs w:val="28"/>
          <w:lang w:eastAsia="en-US"/>
        </w:rPr>
        <w:t>–</w:t>
      </w:r>
      <w:r w:rsidR="00B80F94" w:rsidRPr="005A5C2C">
        <w:rPr>
          <w:rFonts w:ascii="Times New Roman" w:eastAsiaTheme="minorHAnsi" w:hAnsi="Times New Roman"/>
          <w:sz w:val="28"/>
          <w:szCs w:val="28"/>
          <w:lang w:eastAsia="en-US"/>
        </w:rPr>
        <w:t xml:space="preserve"> Юг</w:t>
      </w:r>
      <w:r w:rsidR="004308F2">
        <w:rPr>
          <w:rFonts w:ascii="Times New Roman" w:eastAsiaTheme="minorHAnsi" w:hAnsi="Times New Roman"/>
          <w:sz w:val="28"/>
          <w:szCs w:val="28"/>
          <w:lang w:eastAsia="en-US"/>
        </w:rPr>
        <w:t>ры, переданных</w:t>
      </w:r>
      <w:r w:rsidR="00B80F94" w:rsidRPr="005A5C2C">
        <w:rPr>
          <w:rFonts w:ascii="Times New Roman" w:eastAsiaTheme="minorHAnsi" w:hAnsi="Times New Roman"/>
          <w:sz w:val="28"/>
          <w:szCs w:val="28"/>
          <w:lang w:eastAsia="en-US"/>
        </w:rPr>
        <w:t xml:space="preserve"> органам местного самоуправления</w:t>
      </w:r>
      <w:r w:rsidR="008A03AE">
        <w:rPr>
          <w:rFonts w:ascii="Times New Roman" w:eastAsiaTheme="minorHAnsi" w:hAnsi="Times New Roman"/>
          <w:sz w:val="28"/>
          <w:szCs w:val="28"/>
          <w:lang w:eastAsia="en-US"/>
        </w:rPr>
        <w:t xml:space="preserve"> </w:t>
      </w:r>
      <w:r w:rsidR="004308F2">
        <w:rPr>
          <w:rFonts w:ascii="Times New Roman" w:eastAsiaTheme="minorHAnsi" w:hAnsi="Times New Roman"/>
          <w:sz w:val="28"/>
          <w:szCs w:val="28"/>
          <w:lang w:eastAsia="en-US"/>
        </w:rPr>
        <w:t xml:space="preserve">для осуществления </w:t>
      </w:r>
      <w:r w:rsidR="00190B01" w:rsidRPr="005A5C2C">
        <w:rPr>
          <w:rFonts w:ascii="Times New Roman" w:eastAsiaTheme="minorHAnsi" w:hAnsi="Times New Roman"/>
          <w:sz w:val="28"/>
          <w:szCs w:val="28"/>
          <w:lang w:eastAsia="en-US"/>
        </w:rPr>
        <w:t>полномочий по расчету и распределению дотаций поселениям</w:t>
      </w:r>
      <w:r w:rsidR="00446DDA" w:rsidRPr="005A5C2C">
        <w:rPr>
          <w:rFonts w:ascii="Times New Roman" w:eastAsiaTheme="minorHAnsi" w:hAnsi="Times New Roman"/>
          <w:sz w:val="28"/>
          <w:szCs w:val="28"/>
          <w:lang w:eastAsia="en-US"/>
        </w:rPr>
        <w:t>,</w:t>
      </w:r>
      <w:r w:rsidR="00190B01" w:rsidRPr="005A5C2C">
        <w:rPr>
          <w:rFonts w:ascii="Times New Roman" w:eastAsiaTheme="minorHAnsi" w:hAnsi="Times New Roman"/>
          <w:sz w:val="28"/>
          <w:szCs w:val="28"/>
          <w:lang w:eastAsia="en-US"/>
        </w:rPr>
        <w:t xml:space="preserve"> входящим в состав муниципального района</w:t>
      </w:r>
      <w:r w:rsidR="00446DDA" w:rsidRPr="005A5C2C">
        <w:rPr>
          <w:rFonts w:ascii="Times New Roman" w:eastAsiaTheme="minorHAnsi" w:hAnsi="Times New Roman"/>
          <w:sz w:val="28"/>
          <w:szCs w:val="28"/>
          <w:lang w:eastAsia="en-US"/>
        </w:rPr>
        <w:t>;</w:t>
      </w:r>
    </w:p>
    <w:p w:rsidR="00446DDA" w:rsidRPr="005A5C2C" w:rsidRDefault="00126D60" w:rsidP="005A5C2C">
      <w:pPr>
        <w:pStyle w:val="a4"/>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0304B4" w:rsidRPr="005A5C2C">
        <w:rPr>
          <w:rFonts w:ascii="Times New Roman" w:eastAsiaTheme="minorHAnsi" w:hAnsi="Times New Roman"/>
          <w:sz w:val="28"/>
          <w:szCs w:val="28"/>
          <w:lang w:eastAsia="en-US"/>
        </w:rPr>
        <w:t>субсидии, предоставляем</w:t>
      </w:r>
      <w:r w:rsidR="00FC25DB" w:rsidRPr="005A5C2C">
        <w:rPr>
          <w:rFonts w:ascii="Times New Roman" w:eastAsiaTheme="minorHAnsi" w:hAnsi="Times New Roman"/>
          <w:sz w:val="28"/>
          <w:szCs w:val="28"/>
          <w:lang w:eastAsia="en-US"/>
        </w:rPr>
        <w:t>ой</w:t>
      </w:r>
      <w:r w:rsidR="000304B4" w:rsidRPr="005A5C2C">
        <w:rPr>
          <w:rFonts w:ascii="Times New Roman" w:eastAsiaTheme="minorHAnsi" w:hAnsi="Times New Roman"/>
          <w:sz w:val="28"/>
          <w:szCs w:val="28"/>
          <w:lang w:eastAsia="en-US"/>
        </w:rPr>
        <w:t xml:space="preserve"> муниципальн</w:t>
      </w:r>
      <w:r w:rsidR="00FC25DB" w:rsidRPr="005A5C2C">
        <w:rPr>
          <w:rFonts w:ascii="Times New Roman" w:eastAsiaTheme="minorHAnsi" w:hAnsi="Times New Roman"/>
          <w:sz w:val="28"/>
          <w:szCs w:val="28"/>
          <w:lang w:eastAsia="en-US"/>
        </w:rPr>
        <w:t>ому</w:t>
      </w:r>
      <w:r w:rsidR="000304B4" w:rsidRPr="005A5C2C">
        <w:rPr>
          <w:rFonts w:ascii="Times New Roman" w:eastAsiaTheme="minorHAnsi" w:hAnsi="Times New Roman"/>
          <w:sz w:val="28"/>
          <w:szCs w:val="28"/>
          <w:lang w:eastAsia="en-US"/>
        </w:rPr>
        <w:t xml:space="preserve"> район</w:t>
      </w:r>
      <w:r w:rsidR="00FC25DB" w:rsidRPr="005A5C2C">
        <w:rPr>
          <w:rFonts w:ascii="Times New Roman" w:eastAsiaTheme="minorHAnsi" w:hAnsi="Times New Roman"/>
          <w:sz w:val="28"/>
          <w:szCs w:val="28"/>
          <w:lang w:eastAsia="en-US"/>
        </w:rPr>
        <w:t>у</w:t>
      </w:r>
      <w:r w:rsidR="000304B4" w:rsidRPr="005A5C2C">
        <w:rPr>
          <w:rFonts w:ascii="Times New Roman" w:eastAsiaTheme="minorHAnsi" w:hAnsi="Times New Roman"/>
          <w:sz w:val="28"/>
          <w:szCs w:val="28"/>
          <w:lang w:eastAsia="en-US"/>
        </w:rPr>
        <w:t xml:space="preserve"> на формирование районн</w:t>
      </w:r>
      <w:r w:rsidR="00755B0C" w:rsidRPr="005A5C2C">
        <w:rPr>
          <w:rFonts w:ascii="Times New Roman" w:eastAsiaTheme="minorHAnsi" w:hAnsi="Times New Roman"/>
          <w:sz w:val="28"/>
          <w:szCs w:val="28"/>
          <w:lang w:eastAsia="en-US"/>
        </w:rPr>
        <w:t>ого</w:t>
      </w:r>
      <w:r w:rsidR="000304B4" w:rsidRPr="005A5C2C">
        <w:rPr>
          <w:rFonts w:ascii="Times New Roman" w:eastAsiaTheme="minorHAnsi" w:hAnsi="Times New Roman"/>
          <w:sz w:val="28"/>
          <w:szCs w:val="28"/>
          <w:lang w:eastAsia="en-US"/>
        </w:rPr>
        <w:t xml:space="preserve"> фонд</w:t>
      </w:r>
      <w:r w:rsidR="00755B0C" w:rsidRPr="005A5C2C">
        <w:rPr>
          <w:rFonts w:ascii="Times New Roman" w:eastAsiaTheme="minorHAnsi" w:hAnsi="Times New Roman"/>
          <w:sz w:val="28"/>
          <w:szCs w:val="28"/>
          <w:lang w:eastAsia="en-US"/>
        </w:rPr>
        <w:t>а</w:t>
      </w:r>
      <w:r w:rsidR="000304B4" w:rsidRPr="005A5C2C">
        <w:rPr>
          <w:rFonts w:ascii="Times New Roman" w:eastAsiaTheme="minorHAnsi" w:hAnsi="Times New Roman"/>
          <w:sz w:val="28"/>
          <w:szCs w:val="28"/>
          <w:lang w:eastAsia="en-US"/>
        </w:rPr>
        <w:t xml:space="preserve"> финансовой поддержки поселений, </w:t>
      </w:r>
      <w:r w:rsidR="00E524C1">
        <w:rPr>
          <w:rFonts w:ascii="Times New Roman" w:eastAsiaTheme="minorHAnsi" w:hAnsi="Times New Roman"/>
          <w:sz w:val="28"/>
          <w:szCs w:val="28"/>
          <w:lang w:eastAsia="en-US"/>
        </w:rPr>
        <w:t>входящих</w:t>
      </w:r>
      <w:r w:rsidR="00A836F3" w:rsidRPr="005A5C2C">
        <w:rPr>
          <w:rFonts w:ascii="Times New Roman" w:eastAsiaTheme="minorHAnsi" w:hAnsi="Times New Roman"/>
          <w:sz w:val="28"/>
          <w:szCs w:val="28"/>
          <w:lang w:eastAsia="en-US"/>
        </w:rPr>
        <w:t xml:space="preserve"> в состав муниципального района;</w:t>
      </w:r>
    </w:p>
    <w:p w:rsidR="00C04E01" w:rsidRPr="004971CF" w:rsidRDefault="00126D60" w:rsidP="008B2FCA">
      <w:pPr>
        <w:pStyle w:val="a4"/>
        <w:jc w:val="both"/>
        <w:rPr>
          <w:rStyle w:val="FontStyle24"/>
          <w:rFonts w:eastAsiaTheme="minorHAnsi"/>
          <w:sz w:val="28"/>
          <w:szCs w:val="28"/>
          <w:lang w:eastAsia="en-US"/>
        </w:rPr>
      </w:pPr>
      <w:r>
        <w:rPr>
          <w:rFonts w:ascii="Times New Roman" w:eastAsiaTheme="minorHAnsi" w:hAnsi="Times New Roman"/>
          <w:sz w:val="28"/>
          <w:szCs w:val="28"/>
          <w:lang w:eastAsia="en-US"/>
        </w:rPr>
        <w:tab/>
      </w:r>
      <w:r w:rsidR="007F291B" w:rsidRPr="005A5C2C">
        <w:rPr>
          <w:rFonts w:ascii="Times New Roman" w:eastAsiaTheme="minorHAnsi" w:hAnsi="Times New Roman"/>
          <w:sz w:val="28"/>
          <w:szCs w:val="28"/>
          <w:lang w:eastAsia="en-US"/>
        </w:rPr>
        <w:t>собственны</w:t>
      </w:r>
      <w:r w:rsidR="00E30011" w:rsidRPr="005A5C2C">
        <w:rPr>
          <w:rFonts w:ascii="Times New Roman" w:eastAsiaTheme="minorHAnsi" w:hAnsi="Times New Roman"/>
          <w:sz w:val="28"/>
          <w:szCs w:val="28"/>
          <w:lang w:eastAsia="en-US"/>
        </w:rPr>
        <w:t>х</w:t>
      </w:r>
      <w:r w:rsidR="007F291B" w:rsidRPr="005A5C2C">
        <w:rPr>
          <w:rFonts w:ascii="Times New Roman" w:eastAsiaTheme="minorHAnsi" w:hAnsi="Times New Roman"/>
          <w:sz w:val="28"/>
          <w:szCs w:val="28"/>
          <w:lang w:eastAsia="en-US"/>
        </w:rPr>
        <w:t xml:space="preserve"> средств бюджета муниципального района.</w:t>
      </w:r>
      <w:r w:rsidR="008B2FCA">
        <w:rPr>
          <w:rFonts w:ascii="Times New Roman" w:hAnsi="Times New Roman"/>
          <w:sz w:val="28"/>
          <w:szCs w:val="28"/>
        </w:rPr>
        <w:t xml:space="preserve"> </w:t>
      </w:r>
    </w:p>
    <w:p w:rsidR="003E7A36" w:rsidRPr="005A5C2C" w:rsidRDefault="00126D60" w:rsidP="005A5C2C">
      <w:pPr>
        <w:pStyle w:val="a4"/>
        <w:jc w:val="both"/>
        <w:rPr>
          <w:rStyle w:val="FontStyle24"/>
          <w:sz w:val="28"/>
          <w:szCs w:val="28"/>
        </w:rPr>
      </w:pPr>
      <w:r>
        <w:rPr>
          <w:rStyle w:val="FontStyle24"/>
          <w:sz w:val="28"/>
          <w:szCs w:val="28"/>
        </w:rPr>
        <w:tab/>
      </w:r>
      <w:r w:rsidR="002172F1" w:rsidRPr="005A5C2C">
        <w:rPr>
          <w:rStyle w:val="FontStyle24"/>
          <w:sz w:val="28"/>
          <w:szCs w:val="28"/>
        </w:rPr>
        <w:t>Для расчета и распределения дотаций из РФФПП используются сведения</w:t>
      </w:r>
      <w:r w:rsidR="00106EB1" w:rsidRPr="005A5C2C">
        <w:rPr>
          <w:rStyle w:val="FontStyle24"/>
          <w:sz w:val="28"/>
          <w:szCs w:val="28"/>
        </w:rPr>
        <w:t xml:space="preserve"> о</w:t>
      </w:r>
      <w:r w:rsidR="003E7A36" w:rsidRPr="005A5C2C">
        <w:rPr>
          <w:rStyle w:val="FontStyle24"/>
          <w:sz w:val="28"/>
          <w:szCs w:val="28"/>
        </w:rPr>
        <w:t>:</w:t>
      </w:r>
    </w:p>
    <w:p w:rsidR="003E7A36"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w:t>
      </w:r>
      <w:r w:rsidR="00B57E18">
        <w:rPr>
          <w:rStyle w:val="FontStyle24"/>
          <w:sz w:val="28"/>
          <w:szCs w:val="28"/>
        </w:rPr>
        <w:t xml:space="preserve"> </w:t>
      </w:r>
      <w:r w:rsidR="00106EB1" w:rsidRPr="005A5C2C">
        <w:rPr>
          <w:rStyle w:val="FontStyle24"/>
          <w:sz w:val="28"/>
          <w:szCs w:val="28"/>
        </w:rPr>
        <w:t>численности и структуре постоянного населения</w:t>
      </w:r>
      <w:r w:rsidR="008721B0">
        <w:rPr>
          <w:rStyle w:val="FontStyle24"/>
          <w:sz w:val="28"/>
          <w:szCs w:val="28"/>
        </w:rPr>
        <w:t xml:space="preserve"> сельского поселения,</w:t>
      </w:r>
      <w:r w:rsidR="00106EB1" w:rsidRPr="005A5C2C">
        <w:rPr>
          <w:rStyle w:val="FontStyle24"/>
          <w:sz w:val="28"/>
          <w:szCs w:val="28"/>
        </w:rPr>
        <w:t xml:space="preserve"> согласно информации территориальных органов государственной статистики по состоянию на </w:t>
      </w:r>
      <w:r w:rsidR="00446D04">
        <w:rPr>
          <w:rStyle w:val="FontStyle24"/>
          <w:sz w:val="28"/>
          <w:szCs w:val="28"/>
        </w:rPr>
        <w:t>0</w:t>
      </w:r>
      <w:r w:rsidR="00D92490">
        <w:rPr>
          <w:rStyle w:val="FontStyle24"/>
          <w:sz w:val="28"/>
          <w:szCs w:val="28"/>
        </w:rPr>
        <w:t>1 января 2021</w:t>
      </w:r>
      <w:r w:rsidR="00446D04">
        <w:rPr>
          <w:rStyle w:val="FontStyle24"/>
          <w:sz w:val="28"/>
          <w:szCs w:val="28"/>
        </w:rPr>
        <w:t xml:space="preserve"> года;</w:t>
      </w:r>
    </w:p>
    <w:p w:rsidR="003E7A36"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AA6C37" w:rsidRPr="005A5C2C">
        <w:rPr>
          <w:rStyle w:val="FontStyle24"/>
          <w:sz w:val="28"/>
          <w:szCs w:val="28"/>
        </w:rPr>
        <w:t>т</w:t>
      </w:r>
      <w:r w:rsidR="00EE088F" w:rsidRPr="005A5C2C">
        <w:rPr>
          <w:rStyle w:val="FontStyle24"/>
          <w:sz w:val="28"/>
          <w:szCs w:val="28"/>
        </w:rPr>
        <w:t>ариф</w:t>
      </w:r>
      <w:r w:rsidR="003E7A36" w:rsidRPr="005A5C2C">
        <w:rPr>
          <w:rStyle w:val="FontStyle24"/>
          <w:sz w:val="28"/>
          <w:szCs w:val="28"/>
        </w:rPr>
        <w:t>ах</w:t>
      </w:r>
      <w:r w:rsidR="00EE088F" w:rsidRPr="005A5C2C">
        <w:rPr>
          <w:rStyle w:val="FontStyle24"/>
          <w:sz w:val="28"/>
          <w:szCs w:val="28"/>
        </w:rPr>
        <w:t xml:space="preserve"> на водоснабжение</w:t>
      </w:r>
      <w:r w:rsidR="002877C0">
        <w:rPr>
          <w:rStyle w:val="FontStyle24"/>
          <w:sz w:val="28"/>
          <w:szCs w:val="28"/>
        </w:rPr>
        <w:t xml:space="preserve"> и водоотведение</w:t>
      </w:r>
      <w:r w:rsidR="00EE088F" w:rsidRPr="005A5C2C">
        <w:rPr>
          <w:rStyle w:val="FontStyle24"/>
          <w:sz w:val="28"/>
          <w:szCs w:val="28"/>
        </w:rPr>
        <w:t>, отопление, электроснабжение</w:t>
      </w:r>
      <w:r w:rsidR="00DF5832" w:rsidRPr="005A5C2C">
        <w:rPr>
          <w:rStyle w:val="FontStyle24"/>
          <w:sz w:val="28"/>
          <w:szCs w:val="28"/>
        </w:rPr>
        <w:t xml:space="preserve"> согласно информации Рег</w:t>
      </w:r>
      <w:r>
        <w:rPr>
          <w:rStyle w:val="FontStyle24"/>
          <w:sz w:val="28"/>
          <w:szCs w:val="28"/>
        </w:rPr>
        <w:t xml:space="preserve">иональной службы по тарифам Ханты-Мансийского автономного округа – </w:t>
      </w:r>
      <w:r w:rsidR="00446D04">
        <w:rPr>
          <w:rStyle w:val="FontStyle24"/>
          <w:sz w:val="28"/>
          <w:szCs w:val="28"/>
        </w:rPr>
        <w:t>Югры;</w:t>
      </w:r>
    </w:p>
    <w:p w:rsidR="00B221DE"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proofErr w:type="gramStart"/>
      <w:r w:rsidR="00AA6C37" w:rsidRPr="005A5C2C">
        <w:rPr>
          <w:rStyle w:val="FontStyle24"/>
          <w:sz w:val="28"/>
          <w:szCs w:val="28"/>
        </w:rPr>
        <w:t>р</w:t>
      </w:r>
      <w:r w:rsidR="003E7A36" w:rsidRPr="005A5C2C">
        <w:rPr>
          <w:rStyle w:val="FontStyle24"/>
          <w:sz w:val="28"/>
          <w:szCs w:val="28"/>
        </w:rPr>
        <w:t>асход</w:t>
      </w:r>
      <w:r w:rsidR="00AA6C37" w:rsidRPr="005A5C2C">
        <w:rPr>
          <w:rStyle w:val="FontStyle24"/>
          <w:sz w:val="28"/>
          <w:szCs w:val="28"/>
        </w:rPr>
        <w:t>ах</w:t>
      </w:r>
      <w:proofErr w:type="gramEnd"/>
      <w:r w:rsidR="003E7A36" w:rsidRPr="005A5C2C">
        <w:rPr>
          <w:rStyle w:val="FontStyle24"/>
          <w:sz w:val="28"/>
          <w:szCs w:val="28"/>
        </w:rPr>
        <w:t xml:space="preserve"> на муниципальное управление и организацию оказания услуг в области культуры</w:t>
      </w:r>
      <w:r w:rsidR="00AA6C37" w:rsidRPr="005A5C2C">
        <w:rPr>
          <w:rStyle w:val="FontStyle24"/>
          <w:sz w:val="28"/>
          <w:szCs w:val="28"/>
        </w:rPr>
        <w:t>, на содержание муниципального жилого фонда, других</w:t>
      </w:r>
      <w:r w:rsidR="00F471FB" w:rsidRPr="005A5C2C">
        <w:rPr>
          <w:rStyle w:val="FontStyle24"/>
          <w:sz w:val="28"/>
          <w:szCs w:val="28"/>
        </w:rPr>
        <w:t xml:space="preserve"> видах расходов</w:t>
      </w:r>
      <w:r w:rsidR="008A03AE">
        <w:rPr>
          <w:rStyle w:val="FontStyle24"/>
          <w:sz w:val="28"/>
          <w:szCs w:val="28"/>
        </w:rPr>
        <w:t xml:space="preserve"> </w:t>
      </w:r>
      <w:r w:rsidR="002A430B" w:rsidRPr="005A5C2C">
        <w:rPr>
          <w:rStyle w:val="FontStyle24"/>
          <w:sz w:val="28"/>
          <w:szCs w:val="28"/>
        </w:rPr>
        <w:t xml:space="preserve">согласно </w:t>
      </w:r>
      <w:r w:rsidR="00446D04">
        <w:rPr>
          <w:rStyle w:val="FontStyle24"/>
          <w:sz w:val="28"/>
          <w:szCs w:val="28"/>
        </w:rPr>
        <w:t>фактическому исполнению</w:t>
      </w:r>
      <w:r w:rsidR="00D92490">
        <w:rPr>
          <w:rStyle w:val="FontStyle24"/>
          <w:sz w:val="28"/>
          <w:szCs w:val="28"/>
        </w:rPr>
        <w:t xml:space="preserve"> за 2020</w:t>
      </w:r>
      <w:r w:rsidR="00B57E18">
        <w:rPr>
          <w:rStyle w:val="FontStyle24"/>
          <w:sz w:val="28"/>
          <w:szCs w:val="28"/>
        </w:rPr>
        <w:t xml:space="preserve"> </w:t>
      </w:r>
      <w:r w:rsidR="00446D04">
        <w:rPr>
          <w:rStyle w:val="FontStyle24"/>
          <w:sz w:val="28"/>
          <w:szCs w:val="28"/>
        </w:rPr>
        <w:t>год;</w:t>
      </w:r>
    </w:p>
    <w:p w:rsidR="008432B0"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8432B0" w:rsidRPr="005A5C2C">
        <w:rPr>
          <w:rStyle w:val="FontStyle24"/>
          <w:sz w:val="28"/>
          <w:szCs w:val="28"/>
        </w:rPr>
        <w:t>площади жилого фонда</w:t>
      </w:r>
      <w:r w:rsidR="00B221DE" w:rsidRPr="005A5C2C">
        <w:rPr>
          <w:rStyle w:val="FontStyle24"/>
          <w:sz w:val="28"/>
          <w:szCs w:val="28"/>
        </w:rPr>
        <w:t xml:space="preserve"> согласно информации Департамента строительства</w:t>
      </w:r>
      <w:r w:rsidR="00ED464E" w:rsidRPr="005A5C2C">
        <w:rPr>
          <w:rStyle w:val="FontStyle24"/>
          <w:sz w:val="28"/>
          <w:szCs w:val="28"/>
        </w:rPr>
        <w:t>, энергетики и жили</w:t>
      </w:r>
      <w:r>
        <w:rPr>
          <w:rStyle w:val="FontStyle24"/>
          <w:sz w:val="28"/>
          <w:szCs w:val="28"/>
        </w:rPr>
        <w:t xml:space="preserve">щно-коммунального комплекса Ханты-Мансийского автономного округа – </w:t>
      </w:r>
      <w:r w:rsidR="00ED464E" w:rsidRPr="005A5C2C">
        <w:rPr>
          <w:rStyle w:val="FontStyle24"/>
          <w:sz w:val="28"/>
          <w:szCs w:val="28"/>
        </w:rPr>
        <w:t>Югры</w:t>
      </w:r>
      <w:r w:rsidR="00446D04">
        <w:rPr>
          <w:rStyle w:val="FontStyle24"/>
          <w:sz w:val="28"/>
          <w:szCs w:val="28"/>
        </w:rPr>
        <w:t>;</w:t>
      </w:r>
    </w:p>
    <w:p w:rsidR="00EF30E8"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EF30E8" w:rsidRPr="005A5C2C">
        <w:rPr>
          <w:rStyle w:val="FontStyle24"/>
          <w:sz w:val="28"/>
          <w:szCs w:val="28"/>
        </w:rPr>
        <w:t>показателях, характеризующих налоговый потенциал поселений</w:t>
      </w:r>
      <w:r w:rsidR="00955AC9" w:rsidRPr="005A5C2C">
        <w:rPr>
          <w:rStyle w:val="FontStyle24"/>
          <w:sz w:val="28"/>
          <w:szCs w:val="28"/>
        </w:rPr>
        <w:t xml:space="preserve"> согласно форм</w:t>
      </w:r>
      <w:r w:rsidR="00446D04">
        <w:rPr>
          <w:rStyle w:val="FontStyle24"/>
          <w:sz w:val="28"/>
          <w:szCs w:val="28"/>
        </w:rPr>
        <w:t>ам</w:t>
      </w:r>
      <w:r w:rsidR="00955AC9" w:rsidRPr="005A5C2C">
        <w:rPr>
          <w:rStyle w:val="FontStyle24"/>
          <w:sz w:val="28"/>
          <w:szCs w:val="28"/>
        </w:rPr>
        <w:t xml:space="preserve"> 5-НДФЛ, </w:t>
      </w:r>
      <w:r w:rsidR="00446D04">
        <w:rPr>
          <w:rStyle w:val="FontStyle24"/>
          <w:sz w:val="28"/>
          <w:szCs w:val="28"/>
        </w:rPr>
        <w:t>5-МН, предоставленных У</w:t>
      </w:r>
      <w:r w:rsidR="00DD6C82" w:rsidRPr="005A5C2C">
        <w:rPr>
          <w:rStyle w:val="FontStyle24"/>
          <w:sz w:val="28"/>
          <w:szCs w:val="28"/>
        </w:rPr>
        <w:t xml:space="preserve">правлением </w:t>
      </w:r>
      <w:r w:rsidR="00DD6C82" w:rsidRPr="005A5C2C">
        <w:rPr>
          <w:rStyle w:val="FontStyle24"/>
          <w:sz w:val="28"/>
          <w:szCs w:val="28"/>
        </w:rPr>
        <w:lastRenderedPageBreak/>
        <w:t>Федеральной налоговой службы России по Ханты-Мансийскому автономному округу</w:t>
      </w:r>
      <w:r>
        <w:rPr>
          <w:rStyle w:val="FontStyle24"/>
          <w:sz w:val="28"/>
          <w:szCs w:val="28"/>
        </w:rPr>
        <w:t xml:space="preserve"> –</w:t>
      </w:r>
      <w:r w:rsidR="00446D04">
        <w:rPr>
          <w:rStyle w:val="FontStyle24"/>
          <w:sz w:val="28"/>
          <w:szCs w:val="28"/>
        </w:rPr>
        <w:t>Югре;</w:t>
      </w:r>
    </w:p>
    <w:p w:rsidR="001D2ACD" w:rsidRPr="005A5C2C" w:rsidRDefault="00126D60"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4308F2">
        <w:rPr>
          <w:rStyle w:val="FontStyle24"/>
          <w:sz w:val="28"/>
          <w:szCs w:val="28"/>
        </w:rPr>
        <w:t>п</w:t>
      </w:r>
      <w:r w:rsidR="00AD5448" w:rsidRPr="005A5C2C">
        <w:rPr>
          <w:rStyle w:val="FontStyle24"/>
          <w:sz w:val="28"/>
          <w:szCs w:val="28"/>
        </w:rPr>
        <w:t>рогнозе поступлений</w:t>
      </w:r>
      <w:r w:rsidR="008A03AE">
        <w:rPr>
          <w:rStyle w:val="FontStyle24"/>
          <w:sz w:val="28"/>
          <w:szCs w:val="28"/>
        </w:rPr>
        <w:t xml:space="preserve"> </w:t>
      </w:r>
      <w:r w:rsidR="00C44823" w:rsidRPr="005A5C2C">
        <w:rPr>
          <w:rStyle w:val="FontStyle24"/>
          <w:sz w:val="28"/>
          <w:szCs w:val="28"/>
        </w:rPr>
        <w:t>налога на доходы физических лиц на очередной</w:t>
      </w:r>
      <w:r w:rsidR="00630444">
        <w:rPr>
          <w:rStyle w:val="FontStyle24"/>
          <w:sz w:val="28"/>
          <w:szCs w:val="28"/>
        </w:rPr>
        <w:t xml:space="preserve"> </w:t>
      </w:r>
      <w:r w:rsidR="00C44823" w:rsidRPr="005A5C2C">
        <w:rPr>
          <w:rStyle w:val="FontStyle24"/>
          <w:sz w:val="28"/>
          <w:szCs w:val="28"/>
        </w:rPr>
        <w:t>финансовый год</w:t>
      </w:r>
      <w:r w:rsidR="000A5CFF">
        <w:rPr>
          <w:rStyle w:val="FontStyle24"/>
          <w:sz w:val="28"/>
          <w:szCs w:val="28"/>
        </w:rPr>
        <w:t xml:space="preserve"> </w:t>
      </w:r>
      <w:r w:rsidR="002877C0">
        <w:rPr>
          <w:rStyle w:val="FontStyle24"/>
          <w:sz w:val="28"/>
          <w:szCs w:val="28"/>
        </w:rPr>
        <w:t>и плановый период</w:t>
      </w:r>
      <w:r w:rsidR="008721B0">
        <w:rPr>
          <w:rStyle w:val="FontStyle24"/>
          <w:sz w:val="28"/>
          <w:szCs w:val="28"/>
        </w:rPr>
        <w:t xml:space="preserve"> с территории</w:t>
      </w:r>
      <w:r w:rsidR="00C44823" w:rsidRPr="005A5C2C">
        <w:rPr>
          <w:rStyle w:val="FontStyle24"/>
          <w:sz w:val="28"/>
          <w:szCs w:val="28"/>
        </w:rPr>
        <w:t xml:space="preserve"> поселени</w:t>
      </w:r>
      <w:r w:rsidR="008721B0">
        <w:rPr>
          <w:rStyle w:val="FontStyle24"/>
          <w:sz w:val="28"/>
          <w:szCs w:val="28"/>
        </w:rPr>
        <w:t>я, входящего</w:t>
      </w:r>
      <w:r w:rsidR="006C61E2">
        <w:rPr>
          <w:rStyle w:val="FontStyle24"/>
          <w:sz w:val="28"/>
          <w:szCs w:val="28"/>
        </w:rPr>
        <w:t xml:space="preserve"> </w:t>
      </w:r>
      <w:r w:rsidR="008721B0">
        <w:rPr>
          <w:rStyle w:val="FontStyle24"/>
          <w:sz w:val="28"/>
          <w:szCs w:val="28"/>
        </w:rPr>
        <w:t xml:space="preserve">в состав муниципального района, </w:t>
      </w:r>
      <w:r w:rsidR="001D2ACD" w:rsidRPr="005A5C2C">
        <w:rPr>
          <w:rStyle w:val="FontStyle24"/>
          <w:sz w:val="28"/>
          <w:szCs w:val="28"/>
        </w:rPr>
        <w:t>соглас</w:t>
      </w:r>
      <w:r w:rsidR="00446D04">
        <w:rPr>
          <w:rStyle w:val="FontStyle24"/>
          <w:sz w:val="28"/>
          <w:szCs w:val="28"/>
        </w:rPr>
        <w:t>но информации, предоставленной У</w:t>
      </w:r>
      <w:r w:rsidR="001D2ACD" w:rsidRPr="005A5C2C">
        <w:rPr>
          <w:rStyle w:val="FontStyle24"/>
          <w:sz w:val="28"/>
          <w:szCs w:val="28"/>
        </w:rPr>
        <w:t>правлением Федеральной налоговой службы России по Ханты-Мансийскому автономному округу</w:t>
      </w:r>
      <w:r>
        <w:rPr>
          <w:rStyle w:val="FontStyle24"/>
          <w:sz w:val="28"/>
          <w:szCs w:val="28"/>
        </w:rPr>
        <w:t>–</w:t>
      </w:r>
      <w:r w:rsidR="001D2ACD" w:rsidRPr="005A5C2C">
        <w:rPr>
          <w:rStyle w:val="FontStyle24"/>
          <w:sz w:val="28"/>
          <w:szCs w:val="28"/>
        </w:rPr>
        <w:t>Югре.</w:t>
      </w:r>
    </w:p>
    <w:p w:rsidR="00315C12" w:rsidRPr="00007E6F" w:rsidRDefault="00126D60" w:rsidP="005A5C2C">
      <w:pPr>
        <w:pStyle w:val="a4"/>
        <w:jc w:val="both"/>
        <w:rPr>
          <w:rFonts w:ascii="Times New Roman" w:eastAsiaTheme="minorHAnsi" w:hAnsi="Times New Roman"/>
          <w:sz w:val="28"/>
          <w:szCs w:val="28"/>
          <w:lang w:eastAsia="en-US"/>
        </w:rPr>
      </w:pPr>
      <w:r>
        <w:rPr>
          <w:rStyle w:val="FontStyle24"/>
          <w:sz w:val="28"/>
          <w:szCs w:val="28"/>
        </w:rPr>
        <w:tab/>
      </w:r>
      <w:proofErr w:type="gramStart"/>
      <w:r w:rsidR="000C6496" w:rsidRPr="00007E6F">
        <w:rPr>
          <w:rStyle w:val="FontStyle24"/>
          <w:sz w:val="28"/>
          <w:szCs w:val="28"/>
        </w:rPr>
        <w:t xml:space="preserve">В </w:t>
      </w:r>
      <w:r w:rsidR="008B2FCA" w:rsidRPr="00007E6F">
        <w:rPr>
          <w:rStyle w:val="FontStyle24"/>
          <w:sz w:val="28"/>
          <w:szCs w:val="28"/>
        </w:rPr>
        <w:t>20</w:t>
      </w:r>
      <w:r w:rsidR="00007E6F" w:rsidRPr="00007E6F">
        <w:rPr>
          <w:rStyle w:val="FontStyle24"/>
          <w:sz w:val="28"/>
          <w:szCs w:val="28"/>
        </w:rPr>
        <w:t>21</w:t>
      </w:r>
      <w:r w:rsidR="002877C0" w:rsidRPr="00007E6F">
        <w:rPr>
          <w:rStyle w:val="FontStyle24"/>
          <w:sz w:val="28"/>
          <w:szCs w:val="28"/>
        </w:rPr>
        <w:t>-20</w:t>
      </w:r>
      <w:r w:rsidR="008721B0" w:rsidRPr="00007E6F">
        <w:rPr>
          <w:rStyle w:val="FontStyle24"/>
          <w:sz w:val="28"/>
          <w:szCs w:val="28"/>
        </w:rPr>
        <w:t>2</w:t>
      </w:r>
      <w:r w:rsidR="00007E6F" w:rsidRPr="00007E6F">
        <w:rPr>
          <w:rStyle w:val="FontStyle24"/>
          <w:sz w:val="28"/>
          <w:szCs w:val="28"/>
        </w:rPr>
        <w:t>3</w:t>
      </w:r>
      <w:r w:rsidR="000A5CFF" w:rsidRPr="00007E6F">
        <w:rPr>
          <w:rStyle w:val="FontStyle24"/>
          <w:sz w:val="28"/>
          <w:szCs w:val="28"/>
        </w:rPr>
        <w:t xml:space="preserve"> </w:t>
      </w:r>
      <w:r w:rsidR="00A569CC" w:rsidRPr="00007E6F">
        <w:rPr>
          <w:rStyle w:val="FontStyle24"/>
          <w:sz w:val="28"/>
          <w:szCs w:val="28"/>
        </w:rPr>
        <w:t>год</w:t>
      </w:r>
      <w:r w:rsidR="002877C0" w:rsidRPr="00007E6F">
        <w:rPr>
          <w:rStyle w:val="FontStyle24"/>
          <w:sz w:val="28"/>
          <w:szCs w:val="28"/>
        </w:rPr>
        <w:t xml:space="preserve">ах </w:t>
      </w:r>
      <w:r w:rsidR="00315C12" w:rsidRPr="00007E6F">
        <w:rPr>
          <w:rFonts w:ascii="Times New Roman" w:hAnsi="Times New Roman"/>
          <w:sz w:val="28"/>
          <w:szCs w:val="28"/>
        </w:rPr>
        <w:t xml:space="preserve">в </w:t>
      </w:r>
      <w:r w:rsidR="004177DE" w:rsidRPr="00007E6F">
        <w:rPr>
          <w:rFonts w:ascii="Times New Roman" w:hAnsi="Times New Roman"/>
          <w:sz w:val="28"/>
          <w:szCs w:val="28"/>
        </w:rPr>
        <w:t>сельском</w:t>
      </w:r>
      <w:r w:rsidR="008C3259" w:rsidRPr="00007E6F">
        <w:rPr>
          <w:rFonts w:ascii="Times New Roman" w:hAnsi="Times New Roman"/>
          <w:sz w:val="28"/>
          <w:szCs w:val="28"/>
        </w:rPr>
        <w:t xml:space="preserve"> </w:t>
      </w:r>
      <w:r w:rsidR="00315C12" w:rsidRPr="00007E6F">
        <w:rPr>
          <w:rFonts w:ascii="Times New Roman" w:hAnsi="Times New Roman"/>
          <w:sz w:val="28"/>
          <w:szCs w:val="28"/>
        </w:rPr>
        <w:t>поселени</w:t>
      </w:r>
      <w:r w:rsidR="004177DE" w:rsidRPr="00007E6F">
        <w:rPr>
          <w:rFonts w:ascii="Times New Roman" w:hAnsi="Times New Roman"/>
          <w:sz w:val="28"/>
          <w:szCs w:val="28"/>
        </w:rPr>
        <w:t>и Красноленинский</w:t>
      </w:r>
      <w:r w:rsidR="00315C12" w:rsidRPr="00007E6F">
        <w:rPr>
          <w:rFonts w:ascii="Times New Roman" w:hAnsi="Times New Roman"/>
          <w:sz w:val="28"/>
          <w:szCs w:val="28"/>
        </w:rPr>
        <w:t xml:space="preserve"> </w:t>
      </w:r>
      <w:r w:rsidR="008C3259" w:rsidRPr="00007E6F">
        <w:rPr>
          <w:rFonts w:ascii="Times New Roman" w:hAnsi="Times New Roman"/>
          <w:sz w:val="28"/>
          <w:szCs w:val="28"/>
        </w:rPr>
        <w:t>Ханты-Мансийского района</w:t>
      </w:r>
      <w:r w:rsidR="00315C12" w:rsidRPr="00007E6F">
        <w:rPr>
          <w:rFonts w:ascii="Times New Roman" w:hAnsi="Times New Roman"/>
          <w:sz w:val="28"/>
          <w:szCs w:val="28"/>
        </w:rPr>
        <w:t>, в бюджет</w:t>
      </w:r>
      <w:r w:rsidR="006C61E2" w:rsidRPr="00007E6F">
        <w:rPr>
          <w:rFonts w:ascii="Times New Roman" w:hAnsi="Times New Roman"/>
          <w:sz w:val="28"/>
          <w:szCs w:val="28"/>
        </w:rPr>
        <w:t>е</w:t>
      </w:r>
      <w:r w:rsidR="00315C12" w:rsidRPr="00007E6F">
        <w:rPr>
          <w:rFonts w:ascii="Times New Roman" w:hAnsi="Times New Roman"/>
          <w:sz w:val="28"/>
          <w:szCs w:val="28"/>
        </w:rPr>
        <w:t xml:space="preserve"> котор</w:t>
      </w:r>
      <w:r w:rsidR="006C61E2" w:rsidRPr="00007E6F">
        <w:rPr>
          <w:rFonts w:ascii="Times New Roman" w:hAnsi="Times New Roman"/>
          <w:sz w:val="28"/>
          <w:szCs w:val="28"/>
        </w:rPr>
        <w:t xml:space="preserve">ого </w:t>
      </w:r>
      <w:r w:rsidR="00315C12" w:rsidRPr="00007E6F">
        <w:rPr>
          <w:rFonts w:ascii="Times New Roman" w:hAnsi="Times New Roman"/>
          <w:sz w:val="28"/>
          <w:szCs w:val="28"/>
        </w:rPr>
        <w:t xml:space="preserve">доля межбюджетных трансфертов из бюджета </w:t>
      </w:r>
      <w:r w:rsidR="008C3259" w:rsidRPr="00007E6F">
        <w:rPr>
          <w:rFonts w:ascii="Times New Roman" w:hAnsi="Times New Roman"/>
          <w:sz w:val="28"/>
          <w:szCs w:val="28"/>
        </w:rPr>
        <w:t>Ханты-Мансийского района</w:t>
      </w:r>
      <w:r w:rsidR="000A5CFF" w:rsidRPr="00007E6F">
        <w:rPr>
          <w:rFonts w:ascii="Times New Roman" w:hAnsi="Times New Roman"/>
          <w:sz w:val="28"/>
          <w:szCs w:val="28"/>
        </w:rPr>
        <w:t xml:space="preserve"> </w:t>
      </w:r>
      <w:r w:rsidR="00315C12" w:rsidRPr="00007E6F">
        <w:rPr>
          <w:rFonts w:ascii="Times New Roman" w:hAnsi="Times New Roman"/>
          <w:sz w:val="28"/>
          <w:szCs w:val="28"/>
        </w:rPr>
        <w:t>(за исключением межбюджетных трансфертов на выполнение части полномочий по решению вопросов местного значения в соответствии с заключенными соглашениями) в течение двух из трех последних отч</w:t>
      </w:r>
      <w:r w:rsidR="004946ED" w:rsidRPr="00007E6F">
        <w:rPr>
          <w:rFonts w:ascii="Times New Roman" w:hAnsi="Times New Roman"/>
          <w:sz w:val="28"/>
          <w:szCs w:val="28"/>
        </w:rPr>
        <w:t>етных финансовых лет превышала 6</w:t>
      </w:r>
      <w:r w:rsidR="00315C12" w:rsidRPr="00007E6F">
        <w:rPr>
          <w:rFonts w:ascii="Times New Roman" w:hAnsi="Times New Roman"/>
          <w:sz w:val="28"/>
          <w:szCs w:val="28"/>
        </w:rPr>
        <w:t>0 процентов объема собственных доход</w:t>
      </w:r>
      <w:bookmarkStart w:id="0" w:name="_GoBack"/>
      <w:bookmarkEnd w:id="0"/>
      <w:r w:rsidR="00315C12" w:rsidRPr="00007E6F">
        <w:rPr>
          <w:rFonts w:ascii="Times New Roman" w:hAnsi="Times New Roman"/>
          <w:sz w:val="28"/>
          <w:szCs w:val="28"/>
        </w:rPr>
        <w:t>ов бюджета поселения</w:t>
      </w:r>
      <w:r w:rsidR="008718EB" w:rsidRPr="00007E6F">
        <w:rPr>
          <w:rFonts w:ascii="Times New Roman" w:hAnsi="Times New Roman"/>
          <w:sz w:val="28"/>
          <w:szCs w:val="28"/>
        </w:rPr>
        <w:t>,</w:t>
      </w:r>
      <w:r w:rsidR="008A03AE" w:rsidRPr="00007E6F">
        <w:rPr>
          <w:rFonts w:ascii="Times New Roman" w:hAnsi="Times New Roman"/>
          <w:sz w:val="28"/>
          <w:szCs w:val="28"/>
        </w:rPr>
        <w:t xml:space="preserve"> </w:t>
      </w:r>
      <w:r w:rsidR="002021EA" w:rsidRPr="00007E6F">
        <w:rPr>
          <w:rFonts w:ascii="Times New Roman" w:hAnsi="Times New Roman"/>
          <w:sz w:val="28"/>
          <w:szCs w:val="28"/>
        </w:rPr>
        <w:t>будут</w:t>
      </w:r>
      <w:r w:rsidR="00315C12" w:rsidRPr="00007E6F">
        <w:rPr>
          <w:rFonts w:ascii="Times New Roman" w:hAnsi="Times New Roman"/>
          <w:sz w:val="28"/>
          <w:szCs w:val="28"/>
        </w:rPr>
        <w:t xml:space="preserve"> осуществляться следующие меры:</w:t>
      </w:r>
      <w:proofErr w:type="gramEnd"/>
    </w:p>
    <w:p w:rsidR="00315C12" w:rsidRPr="005A5C2C" w:rsidRDefault="00126D60" w:rsidP="005A5C2C">
      <w:pPr>
        <w:pStyle w:val="a4"/>
        <w:jc w:val="both"/>
        <w:rPr>
          <w:rFonts w:ascii="Times New Roman" w:hAnsi="Times New Roman"/>
          <w:sz w:val="28"/>
          <w:szCs w:val="28"/>
        </w:rPr>
      </w:pPr>
      <w:r w:rsidRPr="00007E6F">
        <w:rPr>
          <w:rFonts w:ascii="Times New Roman" w:hAnsi="Times New Roman"/>
          <w:sz w:val="28"/>
          <w:szCs w:val="28"/>
        </w:rPr>
        <w:tab/>
      </w:r>
      <w:r w:rsidR="00446D04" w:rsidRPr="00007E6F">
        <w:rPr>
          <w:rFonts w:ascii="Times New Roman" w:hAnsi="Times New Roman"/>
          <w:sz w:val="28"/>
          <w:szCs w:val="28"/>
        </w:rPr>
        <w:t>1. П</w:t>
      </w:r>
      <w:r w:rsidR="00315C12" w:rsidRPr="00007E6F">
        <w:rPr>
          <w:rFonts w:ascii="Times New Roman" w:hAnsi="Times New Roman"/>
          <w:sz w:val="28"/>
          <w:szCs w:val="28"/>
        </w:rPr>
        <w:t>одписание</w:t>
      </w:r>
      <w:r w:rsidR="00315C12" w:rsidRPr="005A5C2C">
        <w:rPr>
          <w:rFonts w:ascii="Times New Roman" w:hAnsi="Times New Roman"/>
          <w:sz w:val="28"/>
          <w:szCs w:val="28"/>
        </w:rPr>
        <w:t xml:space="preserve"> соглашений с </w:t>
      </w:r>
      <w:r w:rsidR="002021EA" w:rsidRPr="005A5C2C">
        <w:rPr>
          <w:rFonts w:ascii="Times New Roman" w:hAnsi="Times New Roman"/>
          <w:sz w:val="28"/>
          <w:szCs w:val="28"/>
        </w:rPr>
        <w:t>комитетом по финансам администрации Ханты-Мансийского района</w:t>
      </w:r>
      <w:r w:rsidR="00315C12" w:rsidRPr="005A5C2C">
        <w:rPr>
          <w:rFonts w:ascii="Times New Roman" w:hAnsi="Times New Roman"/>
          <w:sz w:val="28"/>
          <w:szCs w:val="28"/>
        </w:rPr>
        <w:t xml:space="preserve"> о мерах по повышению эффективности использования бюджетных средств и увеличению поступлений налоговых и ненало</w:t>
      </w:r>
      <w:r w:rsidR="00446D04">
        <w:rPr>
          <w:rFonts w:ascii="Times New Roman" w:hAnsi="Times New Roman"/>
          <w:sz w:val="28"/>
          <w:szCs w:val="28"/>
        </w:rPr>
        <w:t>говых доходов бюджета поселения.</w:t>
      </w:r>
    </w:p>
    <w:p w:rsidR="00315C12" w:rsidRPr="005A5C2C" w:rsidRDefault="00126D60" w:rsidP="005A5C2C">
      <w:pPr>
        <w:pStyle w:val="a4"/>
        <w:jc w:val="both"/>
        <w:rPr>
          <w:rFonts w:ascii="Times New Roman" w:hAnsi="Times New Roman"/>
          <w:sz w:val="28"/>
          <w:szCs w:val="28"/>
        </w:rPr>
      </w:pPr>
      <w:r>
        <w:rPr>
          <w:rFonts w:ascii="Times New Roman" w:hAnsi="Times New Roman"/>
          <w:sz w:val="28"/>
          <w:szCs w:val="28"/>
        </w:rPr>
        <w:tab/>
      </w:r>
      <w:r w:rsidR="00446D04">
        <w:rPr>
          <w:rFonts w:ascii="Times New Roman" w:hAnsi="Times New Roman"/>
          <w:sz w:val="28"/>
          <w:szCs w:val="28"/>
        </w:rPr>
        <w:t>2. П</w:t>
      </w:r>
      <w:r w:rsidR="00315C12" w:rsidRPr="005A5C2C">
        <w:rPr>
          <w:rFonts w:ascii="Times New Roman" w:hAnsi="Times New Roman"/>
          <w:sz w:val="28"/>
          <w:szCs w:val="28"/>
        </w:rPr>
        <w:t>редставление администрацией</w:t>
      </w:r>
      <w:r w:rsidR="008A03AE">
        <w:rPr>
          <w:rFonts w:ascii="Times New Roman" w:hAnsi="Times New Roman"/>
          <w:sz w:val="28"/>
          <w:szCs w:val="28"/>
        </w:rPr>
        <w:t xml:space="preserve"> </w:t>
      </w:r>
      <w:r w:rsidR="00885F75" w:rsidRPr="005A5C2C">
        <w:rPr>
          <w:rFonts w:ascii="Times New Roman" w:hAnsi="Times New Roman"/>
          <w:sz w:val="28"/>
          <w:szCs w:val="28"/>
        </w:rPr>
        <w:t>сельского</w:t>
      </w:r>
      <w:r w:rsidR="008A03AE">
        <w:rPr>
          <w:rFonts w:ascii="Times New Roman" w:hAnsi="Times New Roman"/>
          <w:sz w:val="28"/>
          <w:szCs w:val="28"/>
        </w:rPr>
        <w:t xml:space="preserve"> </w:t>
      </w:r>
      <w:r w:rsidR="00315C12" w:rsidRPr="005A5C2C">
        <w:rPr>
          <w:rFonts w:ascii="Times New Roman" w:hAnsi="Times New Roman"/>
          <w:sz w:val="28"/>
          <w:szCs w:val="28"/>
        </w:rPr>
        <w:t xml:space="preserve">поселения в администрацию </w:t>
      </w:r>
      <w:r w:rsidR="00885F75" w:rsidRPr="005A5C2C">
        <w:rPr>
          <w:rFonts w:ascii="Times New Roman" w:hAnsi="Times New Roman"/>
          <w:sz w:val="28"/>
          <w:szCs w:val="28"/>
        </w:rPr>
        <w:t>Ханты-Мансийского района</w:t>
      </w:r>
      <w:r w:rsidR="00315C12" w:rsidRPr="005A5C2C">
        <w:rPr>
          <w:rFonts w:ascii="Times New Roman" w:hAnsi="Times New Roman"/>
          <w:sz w:val="28"/>
          <w:szCs w:val="28"/>
        </w:rPr>
        <w:t xml:space="preserve"> в установленном порядке документов и материалов, необходимых для подготовки заключения о соответствии требованиям бюджетного законодательства Российской Федерации</w:t>
      </w:r>
      <w:r w:rsidR="00C7195F">
        <w:rPr>
          <w:rFonts w:ascii="Times New Roman" w:hAnsi="Times New Roman"/>
          <w:sz w:val="28"/>
          <w:szCs w:val="28"/>
        </w:rPr>
        <w:t>,</w:t>
      </w:r>
      <w:r w:rsidR="00315C12" w:rsidRPr="005A5C2C">
        <w:rPr>
          <w:rFonts w:ascii="Times New Roman" w:hAnsi="Times New Roman"/>
          <w:sz w:val="28"/>
          <w:szCs w:val="28"/>
        </w:rPr>
        <w:t xml:space="preserve"> внесенного в </w:t>
      </w:r>
      <w:r w:rsidR="00FF58EF" w:rsidRPr="005A5C2C">
        <w:rPr>
          <w:rFonts w:ascii="Times New Roman" w:hAnsi="Times New Roman"/>
          <w:sz w:val="28"/>
          <w:szCs w:val="28"/>
        </w:rPr>
        <w:t>Совет депутатов</w:t>
      </w:r>
      <w:r w:rsidR="00315C12" w:rsidRPr="005A5C2C">
        <w:rPr>
          <w:rFonts w:ascii="Times New Roman" w:hAnsi="Times New Roman"/>
          <w:sz w:val="28"/>
          <w:szCs w:val="28"/>
        </w:rPr>
        <w:t xml:space="preserve"> поселения проекта местного бюджета на очередной финансовы</w:t>
      </w:r>
      <w:r w:rsidR="0027747F">
        <w:rPr>
          <w:rFonts w:ascii="Times New Roman" w:hAnsi="Times New Roman"/>
          <w:sz w:val="28"/>
          <w:szCs w:val="28"/>
        </w:rPr>
        <w:t>й год</w:t>
      </w:r>
      <w:r w:rsidR="008721B0">
        <w:rPr>
          <w:rFonts w:ascii="Times New Roman" w:hAnsi="Times New Roman"/>
          <w:sz w:val="28"/>
          <w:szCs w:val="28"/>
        </w:rPr>
        <w:t xml:space="preserve"> и плановый период</w:t>
      </w:r>
      <w:r w:rsidR="0027747F">
        <w:rPr>
          <w:rFonts w:ascii="Times New Roman" w:hAnsi="Times New Roman"/>
          <w:sz w:val="28"/>
          <w:szCs w:val="28"/>
        </w:rPr>
        <w:t>.</w:t>
      </w:r>
    </w:p>
    <w:p w:rsidR="00315C12" w:rsidRPr="005A5C2C" w:rsidRDefault="00126D60" w:rsidP="005A5C2C">
      <w:pPr>
        <w:pStyle w:val="a4"/>
        <w:jc w:val="both"/>
        <w:rPr>
          <w:rFonts w:ascii="Times New Roman" w:hAnsi="Times New Roman"/>
          <w:sz w:val="28"/>
          <w:szCs w:val="28"/>
        </w:rPr>
      </w:pPr>
      <w:r>
        <w:rPr>
          <w:rFonts w:ascii="Times New Roman" w:hAnsi="Times New Roman"/>
          <w:sz w:val="28"/>
          <w:szCs w:val="28"/>
        </w:rPr>
        <w:tab/>
      </w:r>
      <w:r w:rsidR="00446D04">
        <w:rPr>
          <w:rFonts w:ascii="Times New Roman" w:hAnsi="Times New Roman"/>
          <w:sz w:val="28"/>
          <w:szCs w:val="28"/>
        </w:rPr>
        <w:t>3. П</w:t>
      </w:r>
      <w:r w:rsidR="00315C12" w:rsidRPr="005A5C2C">
        <w:rPr>
          <w:rFonts w:ascii="Times New Roman" w:hAnsi="Times New Roman"/>
          <w:sz w:val="28"/>
          <w:szCs w:val="28"/>
        </w:rPr>
        <w:t>роведение контрольными органами муниципального района не реже одного раза в два года внешней проверки годового отчета об исполнении местного бюджета</w:t>
      </w:r>
      <w:r w:rsidR="00FF58EF" w:rsidRPr="005A5C2C">
        <w:rPr>
          <w:rFonts w:ascii="Times New Roman" w:hAnsi="Times New Roman"/>
          <w:sz w:val="28"/>
          <w:szCs w:val="28"/>
        </w:rPr>
        <w:t xml:space="preserve"> сельского поселения</w:t>
      </w:r>
      <w:r w:rsidR="00315C12" w:rsidRPr="005A5C2C">
        <w:rPr>
          <w:rFonts w:ascii="Times New Roman" w:hAnsi="Times New Roman"/>
          <w:sz w:val="28"/>
          <w:szCs w:val="28"/>
        </w:rPr>
        <w:t>.</w:t>
      </w:r>
    </w:p>
    <w:p w:rsidR="00923146" w:rsidRPr="005A5C2C" w:rsidRDefault="003D115E" w:rsidP="005A5C2C">
      <w:pPr>
        <w:pStyle w:val="a4"/>
        <w:jc w:val="both"/>
        <w:rPr>
          <w:rStyle w:val="FontStyle24"/>
          <w:sz w:val="28"/>
          <w:szCs w:val="28"/>
        </w:rPr>
      </w:pPr>
      <w:r>
        <w:rPr>
          <w:rStyle w:val="FontStyle24"/>
          <w:sz w:val="28"/>
          <w:szCs w:val="28"/>
        </w:rPr>
        <w:tab/>
      </w:r>
      <w:r w:rsidR="00446D04">
        <w:rPr>
          <w:rStyle w:val="FontStyle24"/>
          <w:sz w:val="28"/>
          <w:szCs w:val="28"/>
        </w:rPr>
        <w:t>Для достижения главной цели:</w:t>
      </w:r>
      <w:r w:rsidR="00923146" w:rsidRPr="005A5C2C">
        <w:rPr>
          <w:rStyle w:val="FontStyle24"/>
          <w:sz w:val="28"/>
          <w:szCs w:val="28"/>
        </w:rPr>
        <w:t xml:space="preserve"> повышение уровня и качества жизни населения муниципального образования, обеспечения своевременной и в полном объеме выплаты заработной платы бюджетникам, исполнения</w:t>
      </w:r>
      <w:r w:rsidR="004308F2">
        <w:rPr>
          <w:rStyle w:val="FontStyle24"/>
          <w:sz w:val="28"/>
          <w:szCs w:val="28"/>
        </w:rPr>
        <w:t xml:space="preserve"> социальных и иных обязательств</w:t>
      </w:r>
      <w:r w:rsidR="00923146" w:rsidRPr="005A5C2C">
        <w:rPr>
          <w:rStyle w:val="FontStyle24"/>
          <w:sz w:val="28"/>
          <w:szCs w:val="28"/>
        </w:rPr>
        <w:t xml:space="preserve"> необходимо максимально эффективно использовать имеющийся потенциал местных бюджетов, сконцентрировать усилия на решении следующих задач:</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создание благоприятных экономических и организационно-управленческих условий, направленных на развитие экономики, включая повышение деловой активности малого и среднего бизнеса, содействие занятости населения, сохранение действующих рабочих мест;</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усилить работу по легализации доходов хозяйствующих субъектов, охватить налоговым и административным контролем максимальное количество налогоплательщиков;</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акцентировать внимание на вопросах эффективного управления муниципальной собственностью и земельными ресурсами, увеличения отдачи от их использования;</w:t>
      </w:r>
    </w:p>
    <w:p w:rsidR="005F0A3E" w:rsidRDefault="003D115E" w:rsidP="005A5C2C">
      <w:pPr>
        <w:pStyle w:val="a4"/>
        <w:jc w:val="both"/>
        <w:rPr>
          <w:rStyle w:val="FontStyle24"/>
          <w:sz w:val="28"/>
          <w:szCs w:val="28"/>
        </w:rPr>
      </w:pPr>
      <w:r>
        <w:rPr>
          <w:rStyle w:val="FontStyle24"/>
          <w:sz w:val="28"/>
          <w:szCs w:val="28"/>
        </w:rPr>
        <w:lastRenderedPageBreak/>
        <w:tab/>
      </w:r>
      <w:r w:rsidR="00630444">
        <w:rPr>
          <w:rStyle w:val="FontStyle24"/>
          <w:sz w:val="28"/>
          <w:szCs w:val="28"/>
        </w:rPr>
        <w:t xml:space="preserve">- </w:t>
      </w:r>
      <w:r w:rsidR="00923146" w:rsidRPr="005A5C2C">
        <w:rPr>
          <w:rStyle w:val="FontStyle24"/>
          <w:sz w:val="28"/>
          <w:szCs w:val="28"/>
        </w:rPr>
        <w:t>обеспечить соответствие объема расходных обязательств</w:t>
      </w:r>
      <w:r w:rsidR="008A03AE">
        <w:rPr>
          <w:rStyle w:val="FontStyle24"/>
          <w:sz w:val="28"/>
          <w:szCs w:val="28"/>
        </w:rPr>
        <w:t xml:space="preserve"> </w:t>
      </w:r>
      <w:r w:rsidR="00923146" w:rsidRPr="005A5C2C">
        <w:rPr>
          <w:rStyle w:val="FontStyle24"/>
          <w:sz w:val="28"/>
          <w:szCs w:val="28"/>
        </w:rPr>
        <w:t>реальным</w:t>
      </w:r>
    </w:p>
    <w:p w:rsidR="000B4BA8" w:rsidRPr="005A5C2C" w:rsidRDefault="00923146" w:rsidP="004946ED">
      <w:pPr>
        <w:pStyle w:val="a4"/>
        <w:rPr>
          <w:rStyle w:val="FontStyle24"/>
          <w:sz w:val="28"/>
          <w:szCs w:val="28"/>
        </w:rPr>
      </w:pPr>
      <w:r w:rsidRPr="005A5C2C">
        <w:rPr>
          <w:rStyle w:val="FontStyle24"/>
          <w:sz w:val="28"/>
          <w:szCs w:val="28"/>
        </w:rPr>
        <w:t>доходным источникам;</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обеспечить максимально эффективное использование бюджетных средств за счет перехода к финансовому обеспечению муниципальных услуг на основе муниципального задания, повысить качество предоставления гражданам муниципальных услуг;</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внедрять минимальные нормативы финансовых затрат на оказание муниципальных услуг;</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обеспечить режим жесткой экономии бюджетных средств, пересмотреть приоритетность расходования бюджетных средств, проведя подробную инвентаризацию бюджетных расходов в целях исключения низкоэффективных и необязательных в текущей ситуации затрат, в максимальной степени реализовать программно-целевой принцип планирования и исполнения бюджета на основе долгосрочных и ведомственных целевых программ;</w:t>
      </w:r>
    </w:p>
    <w:p w:rsidR="000B4BA8" w:rsidRPr="005A5C2C" w:rsidRDefault="003D115E" w:rsidP="005A5C2C">
      <w:pPr>
        <w:pStyle w:val="a4"/>
        <w:jc w:val="both"/>
        <w:rPr>
          <w:rStyle w:val="FontStyle24"/>
          <w:sz w:val="28"/>
          <w:szCs w:val="28"/>
        </w:rPr>
      </w:pPr>
      <w:r>
        <w:rPr>
          <w:rStyle w:val="FontStyle24"/>
          <w:sz w:val="28"/>
          <w:szCs w:val="28"/>
        </w:rPr>
        <w:tab/>
      </w:r>
      <w:r w:rsidR="00630444">
        <w:rPr>
          <w:rStyle w:val="FontStyle24"/>
          <w:sz w:val="28"/>
          <w:szCs w:val="28"/>
        </w:rPr>
        <w:t xml:space="preserve">- </w:t>
      </w:r>
      <w:r w:rsidR="00923146" w:rsidRPr="005A5C2C">
        <w:rPr>
          <w:rStyle w:val="FontStyle24"/>
          <w:sz w:val="28"/>
          <w:szCs w:val="28"/>
        </w:rPr>
        <w:t xml:space="preserve">повысить эффективность стимулирующих выплат к заработной плате с учетом </w:t>
      </w:r>
      <w:r w:rsidR="007B0C22" w:rsidRPr="005A5C2C">
        <w:rPr>
          <w:rStyle w:val="FontStyle34"/>
          <w:b w:val="0"/>
          <w:sz w:val="28"/>
          <w:szCs w:val="28"/>
        </w:rPr>
        <w:t>результативности</w:t>
      </w:r>
      <w:r w:rsidR="008A03AE">
        <w:rPr>
          <w:rStyle w:val="FontStyle34"/>
          <w:b w:val="0"/>
          <w:sz w:val="28"/>
          <w:szCs w:val="28"/>
        </w:rPr>
        <w:t xml:space="preserve"> </w:t>
      </w:r>
      <w:r w:rsidR="004946ED">
        <w:rPr>
          <w:rStyle w:val="FontStyle24"/>
          <w:sz w:val="28"/>
          <w:szCs w:val="28"/>
        </w:rPr>
        <w:t>качества труда.</w:t>
      </w:r>
    </w:p>
    <w:p w:rsidR="00C27FA2" w:rsidRPr="005A5C2C" w:rsidRDefault="00C27FA2" w:rsidP="005A5C2C">
      <w:pPr>
        <w:pStyle w:val="a4"/>
        <w:jc w:val="both"/>
        <w:rPr>
          <w:rStyle w:val="FontStyle24"/>
          <w:sz w:val="28"/>
          <w:szCs w:val="28"/>
        </w:rPr>
      </w:pPr>
    </w:p>
    <w:p w:rsidR="003B2B3E" w:rsidRPr="008D7289" w:rsidRDefault="008A03AE" w:rsidP="008D7289">
      <w:pPr>
        <w:pStyle w:val="a4"/>
        <w:jc w:val="both"/>
        <w:rPr>
          <w:rFonts w:ascii="Times New Roman" w:eastAsia="Calibri" w:hAnsi="Times New Roman"/>
          <w:sz w:val="28"/>
          <w:szCs w:val="28"/>
        </w:rPr>
      </w:pPr>
      <w:r>
        <w:rPr>
          <w:rFonts w:ascii="Times New Roman" w:eastAsia="Calibri" w:hAnsi="Times New Roman"/>
          <w:sz w:val="28"/>
          <w:szCs w:val="28"/>
        </w:rPr>
        <w:t xml:space="preserve"> </w:t>
      </w:r>
    </w:p>
    <w:sectPr w:rsidR="003B2B3E" w:rsidRPr="008D7289" w:rsidSect="00241D94">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19" w:rsidRDefault="00EC3919" w:rsidP="00C83CA3">
      <w:r>
        <w:separator/>
      </w:r>
    </w:p>
  </w:endnote>
  <w:endnote w:type="continuationSeparator" w:id="0">
    <w:p w:rsidR="00EC3919" w:rsidRDefault="00EC3919"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gsanaUPC">
    <w:altName w:val="Leelawadee UI"/>
    <w:charset w:val="00"/>
    <w:family w:val="roman"/>
    <w:pitch w:val="variable"/>
    <w:sig w:usb0="00000000"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19" w:rsidRDefault="00EC3919" w:rsidP="00C83CA3">
      <w:r>
        <w:separator/>
      </w:r>
    </w:p>
  </w:footnote>
  <w:footnote w:type="continuationSeparator" w:id="0">
    <w:p w:rsidR="00EC3919" w:rsidRDefault="00EC3919"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93" w:rsidRDefault="00A22F93">
    <w:pPr>
      <w:pStyle w:val="afe"/>
      <w:jc w:val="center"/>
    </w:pPr>
  </w:p>
  <w:p w:rsidR="00A22F93" w:rsidRDefault="00A22F9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3">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5">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DD7B36"/>
    <w:multiLevelType w:val="hybridMultilevel"/>
    <w:tmpl w:val="4CD4DDD2"/>
    <w:lvl w:ilvl="0" w:tplc="044AD84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57D727E7"/>
    <w:multiLevelType w:val="hybridMultilevel"/>
    <w:tmpl w:val="3E687DD2"/>
    <w:lvl w:ilvl="0" w:tplc="6B9A5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17">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8"/>
  </w:num>
  <w:num w:numId="2">
    <w:abstractNumId w:val="16"/>
  </w:num>
  <w:num w:numId="3">
    <w:abstractNumId w:val="4"/>
  </w:num>
  <w:num w:numId="4">
    <w:abstractNumId w:val="17"/>
  </w:num>
  <w:num w:numId="5">
    <w:abstractNumId w:val="14"/>
  </w:num>
  <w:num w:numId="6">
    <w:abstractNumId w:val="12"/>
  </w:num>
  <w:num w:numId="7">
    <w:abstractNumId w:val="19"/>
  </w:num>
  <w:num w:numId="8">
    <w:abstractNumId w:val="2"/>
  </w:num>
  <w:num w:numId="9">
    <w:abstractNumId w:val="3"/>
  </w:num>
  <w:num w:numId="10">
    <w:abstractNumId w:val="11"/>
  </w:num>
  <w:num w:numId="11">
    <w:abstractNumId w:val="7"/>
  </w:num>
  <w:num w:numId="12">
    <w:abstractNumId w:val="8"/>
  </w:num>
  <w:num w:numId="13">
    <w:abstractNumId w:val="21"/>
  </w:num>
  <w:num w:numId="14">
    <w:abstractNumId w:val="16"/>
    <w:lvlOverride w:ilvl="0">
      <w:startOverride w:val="1"/>
    </w:lvlOverride>
  </w:num>
  <w:num w:numId="15">
    <w:abstractNumId w:val="9"/>
  </w:num>
  <w:num w:numId="16">
    <w:abstractNumId w:val="15"/>
  </w:num>
  <w:num w:numId="17">
    <w:abstractNumId w:val="20"/>
  </w:num>
  <w:num w:numId="18">
    <w:abstractNumId w:val="10"/>
  </w:num>
  <w:num w:numId="19">
    <w:abstractNumId w:val="5"/>
  </w:num>
  <w:num w:numId="20">
    <w:abstractNumId w:val="0"/>
  </w:num>
  <w:num w:numId="21">
    <w:abstractNumId w:val="1"/>
  </w:num>
  <w:num w:numId="22">
    <w:abstractNumId w:val="6"/>
  </w:num>
  <w:num w:numId="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2D01"/>
    <w:rsid w:val="00003D68"/>
    <w:rsid w:val="00003EB6"/>
    <w:rsid w:val="00006B76"/>
    <w:rsid w:val="00007BF7"/>
    <w:rsid w:val="00007CE8"/>
    <w:rsid w:val="00007E6F"/>
    <w:rsid w:val="000154C2"/>
    <w:rsid w:val="00015BF7"/>
    <w:rsid w:val="00017342"/>
    <w:rsid w:val="000206CD"/>
    <w:rsid w:val="00025073"/>
    <w:rsid w:val="00027D09"/>
    <w:rsid w:val="0003023B"/>
    <w:rsid w:val="000304B4"/>
    <w:rsid w:val="0003158D"/>
    <w:rsid w:val="000324BD"/>
    <w:rsid w:val="0003362B"/>
    <w:rsid w:val="00033BEF"/>
    <w:rsid w:val="00034166"/>
    <w:rsid w:val="00035AE7"/>
    <w:rsid w:val="00036FA3"/>
    <w:rsid w:val="00037D15"/>
    <w:rsid w:val="00040BC6"/>
    <w:rsid w:val="00041BDB"/>
    <w:rsid w:val="00044A76"/>
    <w:rsid w:val="0004717B"/>
    <w:rsid w:val="000474C8"/>
    <w:rsid w:val="000532CC"/>
    <w:rsid w:val="00055721"/>
    <w:rsid w:val="0006213E"/>
    <w:rsid w:val="00062231"/>
    <w:rsid w:val="00063678"/>
    <w:rsid w:val="00064AF2"/>
    <w:rsid w:val="00066FCB"/>
    <w:rsid w:val="00071DFD"/>
    <w:rsid w:val="00072CDB"/>
    <w:rsid w:val="00072E35"/>
    <w:rsid w:val="00074866"/>
    <w:rsid w:val="0007530A"/>
    <w:rsid w:val="00076493"/>
    <w:rsid w:val="000803B5"/>
    <w:rsid w:val="000803E0"/>
    <w:rsid w:val="000806FC"/>
    <w:rsid w:val="00081627"/>
    <w:rsid w:val="00082BF0"/>
    <w:rsid w:val="00084192"/>
    <w:rsid w:val="00085130"/>
    <w:rsid w:val="000851C9"/>
    <w:rsid w:val="000867EC"/>
    <w:rsid w:val="00086A20"/>
    <w:rsid w:val="00087436"/>
    <w:rsid w:val="00091867"/>
    <w:rsid w:val="00092ABB"/>
    <w:rsid w:val="00093B4A"/>
    <w:rsid w:val="000957EB"/>
    <w:rsid w:val="00096AAD"/>
    <w:rsid w:val="00096EE8"/>
    <w:rsid w:val="000A0D9C"/>
    <w:rsid w:val="000A0DC4"/>
    <w:rsid w:val="000A2DFD"/>
    <w:rsid w:val="000A33DD"/>
    <w:rsid w:val="000A4D18"/>
    <w:rsid w:val="000A5CFF"/>
    <w:rsid w:val="000A5F55"/>
    <w:rsid w:val="000A63F7"/>
    <w:rsid w:val="000A76A2"/>
    <w:rsid w:val="000B0196"/>
    <w:rsid w:val="000B085E"/>
    <w:rsid w:val="000B166C"/>
    <w:rsid w:val="000B1CF6"/>
    <w:rsid w:val="000B244D"/>
    <w:rsid w:val="000B4285"/>
    <w:rsid w:val="000B4BA8"/>
    <w:rsid w:val="000C39A5"/>
    <w:rsid w:val="000C6496"/>
    <w:rsid w:val="000D08C6"/>
    <w:rsid w:val="000D2004"/>
    <w:rsid w:val="000D5647"/>
    <w:rsid w:val="000E41DA"/>
    <w:rsid w:val="000E4CC0"/>
    <w:rsid w:val="000F4211"/>
    <w:rsid w:val="000F5B96"/>
    <w:rsid w:val="000F71AF"/>
    <w:rsid w:val="0010039F"/>
    <w:rsid w:val="00100CD2"/>
    <w:rsid w:val="00101F91"/>
    <w:rsid w:val="00104B69"/>
    <w:rsid w:val="00105FBD"/>
    <w:rsid w:val="0010663C"/>
    <w:rsid w:val="001067D7"/>
    <w:rsid w:val="00106EB1"/>
    <w:rsid w:val="001078E1"/>
    <w:rsid w:val="001119A4"/>
    <w:rsid w:val="00113003"/>
    <w:rsid w:val="001132B2"/>
    <w:rsid w:val="00113EB0"/>
    <w:rsid w:val="00117BF7"/>
    <w:rsid w:val="001227C8"/>
    <w:rsid w:val="0012622C"/>
    <w:rsid w:val="00126A99"/>
    <w:rsid w:val="00126D60"/>
    <w:rsid w:val="00131045"/>
    <w:rsid w:val="00131D82"/>
    <w:rsid w:val="001324D7"/>
    <w:rsid w:val="00133BD5"/>
    <w:rsid w:val="00134262"/>
    <w:rsid w:val="00135860"/>
    <w:rsid w:val="00137BD1"/>
    <w:rsid w:val="0014166C"/>
    <w:rsid w:val="0014289D"/>
    <w:rsid w:val="00144CBC"/>
    <w:rsid w:val="00144F3D"/>
    <w:rsid w:val="00146CEA"/>
    <w:rsid w:val="00147267"/>
    <w:rsid w:val="001511CF"/>
    <w:rsid w:val="001514AA"/>
    <w:rsid w:val="001536C8"/>
    <w:rsid w:val="0015599B"/>
    <w:rsid w:val="00160CB4"/>
    <w:rsid w:val="00160E06"/>
    <w:rsid w:val="00161581"/>
    <w:rsid w:val="00161E1D"/>
    <w:rsid w:val="00162D39"/>
    <w:rsid w:val="001634B0"/>
    <w:rsid w:val="00163D33"/>
    <w:rsid w:val="00176AA4"/>
    <w:rsid w:val="001803EF"/>
    <w:rsid w:val="00180B99"/>
    <w:rsid w:val="00182D39"/>
    <w:rsid w:val="001833BC"/>
    <w:rsid w:val="001846EB"/>
    <w:rsid w:val="00185DF8"/>
    <w:rsid w:val="00186198"/>
    <w:rsid w:val="00187F9D"/>
    <w:rsid w:val="00190B01"/>
    <w:rsid w:val="001942FA"/>
    <w:rsid w:val="001A07EB"/>
    <w:rsid w:val="001A2192"/>
    <w:rsid w:val="001A4B8F"/>
    <w:rsid w:val="001A6F91"/>
    <w:rsid w:val="001B0DE3"/>
    <w:rsid w:val="001B1D1B"/>
    <w:rsid w:val="001B299F"/>
    <w:rsid w:val="001C3B17"/>
    <w:rsid w:val="001C6821"/>
    <w:rsid w:val="001C6F1E"/>
    <w:rsid w:val="001D0839"/>
    <w:rsid w:val="001D2ACD"/>
    <w:rsid w:val="001D3BE6"/>
    <w:rsid w:val="001D4CCE"/>
    <w:rsid w:val="001D76FF"/>
    <w:rsid w:val="001E27D8"/>
    <w:rsid w:val="001E4AA6"/>
    <w:rsid w:val="001E59BA"/>
    <w:rsid w:val="001F28A5"/>
    <w:rsid w:val="001F3D7A"/>
    <w:rsid w:val="001F554D"/>
    <w:rsid w:val="001F7746"/>
    <w:rsid w:val="00202057"/>
    <w:rsid w:val="002021EA"/>
    <w:rsid w:val="00202411"/>
    <w:rsid w:val="002028FF"/>
    <w:rsid w:val="00205319"/>
    <w:rsid w:val="002058FF"/>
    <w:rsid w:val="00206872"/>
    <w:rsid w:val="002114B7"/>
    <w:rsid w:val="00212263"/>
    <w:rsid w:val="0021636D"/>
    <w:rsid w:val="002172F1"/>
    <w:rsid w:val="00220053"/>
    <w:rsid w:val="0022159A"/>
    <w:rsid w:val="00221C38"/>
    <w:rsid w:val="00226987"/>
    <w:rsid w:val="0023024B"/>
    <w:rsid w:val="002314BF"/>
    <w:rsid w:val="002349ED"/>
    <w:rsid w:val="00236FAC"/>
    <w:rsid w:val="00241D94"/>
    <w:rsid w:val="002440ED"/>
    <w:rsid w:val="0024533A"/>
    <w:rsid w:val="0024698A"/>
    <w:rsid w:val="002539CE"/>
    <w:rsid w:val="00255C6A"/>
    <w:rsid w:val="00255C9E"/>
    <w:rsid w:val="00256B0A"/>
    <w:rsid w:val="00264E47"/>
    <w:rsid w:val="0026675A"/>
    <w:rsid w:val="00272027"/>
    <w:rsid w:val="0027747F"/>
    <w:rsid w:val="00280A76"/>
    <w:rsid w:val="00282A1E"/>
    <w:rsid w:val="00283081"/>
    <w:rsid w:val="00283A6A"/>
    <w:rsid w:val="00283BA2"/>
    <w:rsid w:val="002854D5"/>
    <w:rsid w:val="002877C0"/>
    <w:rsid w:val="002934A2"/>
    <w:rsid w:val="002A0B8A"/>
    <w:rsid w:val="002A148B"/>
    <w:rsid w:val="002A3C09"/>
    <w:rsid w:val="002A430B"/>
    <w:rsid w:val="002A6508"/>
    <w:rsid w:val="002A6634"/>
    <w:rsid w:val="002B5CD0"/>
    <w:rsid w:val="002C0B7B"/>
    <w:rsid w:val="002C1B92"/>
    <w:rsid w:val="002C2F28"/>
    <w:rsid w:val="002C6588"/>
    <w:rsid w:val="002D0D48"/>
    <w:rsid w:val="002D2691"/>
    <w:rsid w:val="002D6BC0"/>
    <w:rsid w:val="002E377F"/>
    <w:rsid w:val="002E37A8"/>
    <w:rsid w:val="002E405B"/>
    <w:rsid w:val="002E5665"/>
    <w:rsid w:val="002E6E6F"/>
    <w:rsid w:val="002F2BC9"/>
    <w:rsid w:val="002F6DC6"/>
    <w:rsid w:val="002F711B"/>
    <w:rsid w:val="002F7DB6"/>
    <w:rsid w:val="0030305F"/>
    <w:rsid w:val="003033ED"/>
    <w:rsid w:val="00303AE3"/>
    <w:rsid w:val="0030794E"/>
    <w:rsid w:val="003100A9"/>
    <w:rsid w:val="003126AF"/>
    <w:rsid w:val="003153A2"/>
    <w:rsid w:val="00315C12"/>
    <w:rsid w:val="00320275"/>
    <w:rsid w:val="00321FF1"/>
    <w:rsid w:val="00322573"/>
    <w:rsid w:val="00322FAC"/>
    <w:rsid w:val="00324E72"/>
    <w:rsid w:val="003260E1"/>
    <w:rsid w:val="0032733E"/>
    <w:rsid w:val="00327C41"/>
    <w:rsid w:val="00332B0F"/>
    <w:rsid w:val="003332C2"/>
    <w:rsid w:val="00333C75"/>
    <w:rsid w:val="00336FB5"/>
    <w:rsid w:val="003378E2"/>
    <w:rsid w:val="003402C3"/>
    <w:rsid w:val="00342324"/>
    <w:rsid w:val="00343A8A"/>
    <w:rsid w:val="0034461B"/>
    <w:rsid w:val="00345BF6"/>
    <w:rsid w:val="00351C84"/>
    <w:rsid w:val="00357316"/>
    <w:rsid w:val="0035760F"/>
    <w:rsid w:val="00360819"/>
    <w:rsid w:val="00361304"/>
    <w:rsid w:val="0036133D"/>
    <w:rsid w:val="00363923"/>
    <w:rsid w:val="00366446"/>
    <w:rsid w:val="00366958"/>
    <w:rsid w:val="003719B1"/>
    <w:rsid w:val="00371DE1"/>
    <w:rsid w:val="0037439E"/>
    <w:rsid w:val="0038061A"/>
    <w:rsid w:val="00380EC9"/>
    <w:rsid w:val="00381B0F"/>
    <w:rsid w:val="00385D64"/>
    <w:rsid w:val="00386195"/>
    <w:rsid w:val="00386980"/>
    <w:rsid w:val="0038743A"/>
    <w:rsid w:val="0039096D"/>
    <w:rsid w:val="00391AAE"/>
    <w:rsid w:val="00391AAF"/>
    <w:rsid w:val="003A05DF"/>
    <w:rsid w:val="003A1C3D"/>
    <w:rsid w:val="003A233B"/>
    <w:rsid w:val="003A6BB1"/>
    <w:rsid w:val="003A714F"/>
    <w:rsid w:val="003B01E4"/>
    <w:rsid w:val="003B0DA6"/>
    <w:rsid w:val="003B1A69"/>
    <w:rsid w:val="003B2B3E"/>
    <w:rsid w:val="003B35DC"/>
    <w:rsid w:val="003B5A39"/>
    <w:rsid w:val="003B5C61"/>
    <w:rsid w:val="003B5F29"/>
    <w:rsid w:val="003C2159"/>
    <w:rsid w:val="003C4B79"/>
    <w:rsid w:val="003C5DDE"/>
    <w:rsid w:val="003D046D"/>
    <w:rsid w:val="003D08F1"/>
    <w:rsid w:val="003D115E"/>
    <w:rsid w:val="003D2898"/>
    <w:rsid w:val="003D2B5F"/>
    <w:rsid w:val="003D4D85"/>
    <w:rsid w:val="003D6211"/>
    <w:rsid w:val="003E0EB4"/>
    <w:rsid w:val="003E507A"/>
    <w:rsid w:val="003E6EDF"/>
    <w:rsid w:val="003E78BD"/>
    <w:rsid w:val="003E7A36"/>
    <w:rsid w:val="003F0AF1"/>
    <w:rsid w:val="003F257E"/>
    <w:rsid w:val="003F26C0"/>
    <w:rsid w:val="003F2943"/>
    <w:rsid w:val="003F2BDC"/>
    <w:rsid w:val="003F2C83"/>
    <w:rsid w:val="003F7548"/>
    <w:rsid w:val="003F7554"/>
    <w:rsid w:val="00400983"/>
    <w:rsid w:val="00401302"/>
    <w:rsid w:val="00403EF7"/>
    <w:rsid w:val="00406E37"/>
    <w:rsid w:val="00407EA0"/>
    <w:rsid w:val="00410427"/>
    <w:rsid w:val="00412210"/>
    <w:rsid w:val="0041368F"/>
    <w:rsid w:val="0041432F"/>
    <w:rsid w:val="0041657C"/>
    <w:rsid w:val="004177DE"/>
    <w:rsid w:val="0042113A"/>
    <w:rsid w:val="0042129C"/>
    <w:rsid w:val="0042394A"/>
    <w:rsid w:val="004308F2"/>
    <w:rsid w:val="00433A8B"/>
    <w:rsid w:val="00433CEE"/>
    <w:rsid w:val="00434613"/>
    <w:rsid w:val="00436668"/>
    <w:rsid w:val="004407A1"/>
    <w:rsid w:val="00440FB7"/>
    <w:rsid w:val="00443464"/>
    <w:rsid w:val="004450C8"/>
    <w:rsid w:val="00446D04"/>
    <w:rsid w:val="00446DDA"/>
    <w:rsid w:val="0045276D"/>
    <w:rsid w:val="004570BF"/>
    <w:rsid w:val="00462BB3"/>
    <w:rsid w:val="0046547E"/>
    <w:rsid w:val="00466694"/>
    <w:rsid w:val="004678A7"/>
    <w:rsid w:val="00472F68"/>
    <w:rsid w:val="00474950"/>
    <w:rsid w:val="004755F6"/>
    <w:rsid w:val="004757FC"/>
    <w:rsid w:val="00476292"/>
    <w:rsid w:val="00480C31"/>
    <w:rsid w:val="00481078"/>
    <w:rsid w:val="00481B26"/>
    <w:rsid w:val="004915F1"/>
    <w:rsid w:val="00492669"/>
    <w:rsid w:val="00493B19"/>
    <w:rsid w:val="004946ED"/>
    <w:rsid w:val="00494D95"/>
    <w:rsid w:val="004971CF"/>
    <w:rsid w:val="004A3268"/>
    <w:rsid w:val="004A545D"/>
    <w:rsid w:val="004A6A3E"/>
    <w:rsid w:val="004B2732"/>
    <w:rsid w:val="004B507C"/>
    <w:rsid w:val="004C3D85"/>
    <w:rsid w:val="004C5C82"/>
    <w:rsid w:val="004C70DC"/>
    <w:rsid w:val="004C77DC"/>
    <w:rsid w:val="004C7B39"/>
    <w:rsid w:val="004D2112"/>
    <w:rsid w:val="004D31E6"/>
    <w:rsid w:val="004D4A35"/>
    <w:rsid w:val="004D4BE8"/>
    <w:rsid w:val="004D7C6A"/>
    <w:rsid w:val="004E38F6"/>
    <w:rsid w:val="004E3909"/>
    <w:rsid w:val="004E4BBB"/>
    <w:rsid w:val="004E7AFE"/>
    <w:rsid w:val="004F0A85"/>
    <w:rsid w:val="004F3294"/>
    <w:rsid w:val="004F68B6"/>
    <w:rsid w:val="004F6E06"/>
    <w:rsid w:val="00500941"/>
    <w:rsid w:val="005010B2"/>
    <w:rsid w:val="005023FE"/>
    <w:rsid w:val="0050270F"/>
    <w:rsid w:val="005059B6"/>
    <w:rsid w:val="005102D3"/>
    <w:rsid w:val="0051057B"/>
    <w:rsid w:val="005127F9"/>
    <w:rsid w:val="00514320"/>
    <w:rsid w:val="00515D9F"/>
    <w:rsid w:val="005169FD"/>
    <w:rsid w:val="00517917"/>
    <w:rsid w:val="00521C43"/>
    <w:rsid w:val="0052316C"/>
    <w:rsid w:val="00526B71"/>
    <w:rsid w:val="0053152B"/>
    <w:rsid w:val="00534105"/>
    <w:rsid w:val="00534CB0"/>
    <w:rsid w:val="00535477"/>
    <w:rsid w:val="005416AF"/>
    <w:rsid w:val="005478D5"/>
    <w:rsid w:val="005505B3"/>
    <w:rsid w:val="005511DA"/>
    <w:rsid w:val="005519E9"/>
    <w:rsid w:val="005541EB"/>
    <w:rsid w:val="005551C4"/>
    <w:rsid w:val="0056076C"/>
    <w:rsid w:val="00560B7E"/>
    <w:rsid w:val="00561DEB"/>
    <w:rsid w:val="00563370"/>
    <w:rsid w:val="0056609B"/>
    <w:rsid w:val="005663F3"/>
    <w:rsid w:val="005669BF"/>
    <w:rsid w:val="00570688"/>
    <w:rsid w:val="005706B0"/>
    <w:rsid w:val="0057441F"/>
    <w:rsid w:val="00575753"/>
    <w:rsid w:val="005775C8"/>
    <w:rsid w:val="0058152B"/>
    <w:rsid w:val="00582A90"/>
    <w:rsid w:val="00585B33"/>
    <w:rsid w:val="0058743A"/>
    <w:rsid w:val="00587C05"/>
    <w:rsid w:val="00590A07"/>
    <w:rsid w:val="00591481"/>
    <w:rsid w:val="00591B13"/>
    <w:rsid w:val="005920BD"/>
    <w:rsid w:val="0059281D"/>
    <w:rsid w:val="00592E1D"/>
    <w:rsid w:val="0059523F"/>
    <w:rsid w:val="005970E8"/>
    <w:rsid w:val="00597243"/>
    <w:rsid w:val="005A2251"/>
    <w:rsid w:val="005A2540"/>
    <w:rsid w:val="005A38A4"/>
    <w:rsid w:val="005A5C2C"/>
    <w:rsid w:val="005A63DD"/>
    <w:rsid w:val="005A764D"/>
    <w:rsid w:val="005B45BD"/>
    <w:rsid w:val="005B7AB8"/>
    <w:rsid w:val="005C4D63"/>
    <w:rsid w:val="005C6DDB"/>
    <w:rsid w:val="005C73CC"/>
    <w:rsid w:val="005D1374"/>
    <w:rsid w:val="005D64DA"/>
    <w:rsid w:val="005D7EAE"/>
    <w:rsid w:val="005E190D"/>
    <w:rsid w:val="005E1F3B"/>
    <w:rsid w:val="005E5698"/>
    <w:rsid w:val="005E6439"/>
    <w:rsid w:val="005F040A"/>
    <w:rsid w:val="005F0A3E"/>
    <w:rsid w:val="005F0EF4"/>
    <w:rsid w:val="005F216C"/>
    <w:rsid w:val="005F36B7"/>
    <w:rsid w:val="005F3BA0"/>
    <w:rsid w:val="005F3F52"/>
    <w:rsid w:val="005F6733"/>
    <w:rsid w:val="005F6CD0"/>
    <w:rsid w:val="005F7554"/>
    <w:rsid w:val="006002DF"/>
    <w:rsid w:val="006034AF"/>
    <w:rsid w:val="006063BD"/>
    <w:rsid w:val="006076DC"/>
    <w:rsid w:val="0061068F"/>
    <w:rsid w:val="006116A4"/>
    <w:rsid w:val="00612667"/>
    <w:rsid w:val="00613610"/>
    <w:rsid w:val="006148D3"/>
    <w:rsid w:val="006226C0"/>
    <w:rsid w:val="00624933"/>
    <w:rsid w:val="00624DB8"/>
    <w:rsid w:val="0062640F"/>
    <w:rsid w:val="006268D5"/>
    <w:rsid w:val="00630444"/>
    <w:rsid w:val="00630F8F"/>
    <w:rsid w:val="006342F7"/>
    <w:rsid w:val="00640667"/>
    <w:rsid w:val="00641412"/>
    <w:rsid w:val="0064384C"/>
    <w:rsid w:val="006438EB"/>
    <w:rsid w:val="00643D55"/>
    <w:rsid w:val="00645344"/>
    <w:rsid w:val="00645F8A"/>
    <w:rsid w:val="006460BE"/>
    <w:rsid w:val="006479C4"/>
    <w:rsid w:val="00655310"/>
    <w:rsid w:val="00655F97"/>
    <w:rsid w:val="00656DE4"/>
    <w:rsid w:val="00657BE9"/>
    <w:rsid w:val="0066155C"/>
    <w:rsid w:val="00663054"/>
    <w:rsid w:val="0066394F"/>
    <w:rsid w:val="00663E4D"/>
    <w:rsid w:val="00665706"/>
    <w:rsid w:val="006674B7"/>
    <w:rsid w:val="00667794"/>
    <w:rsid w:val="00667AA9"/>
    <w:rsid w:val="00671DE7"/>
    <w:rsid w:val="00672FE5"/>
    <w:rsid w:val="006733E4"/>
    <w:rsid w:val="00673469"/>
    <w:rsid w:val="006743DF"/>
    <w:rsid w:val="00674B9C"/>
    <w:rsid w:val="00677699"/>
    <w:rsid w:val="00682AFF"/>
    <w:rsid w:val="006855FC"/>
    <w:rsid w:val="0068727B"/>
    <w:rsid w:val="006913A7"/>
    <w:rsid w:val="00691C40"/>
    <w:rsid w:val="006948AF"/>
    <w:rsid w:val="006949EC"/>
    <w:rsid w:val="006967D8"/>
    <w:rsid w:val="00697DBD"/>
    <w:rsid w:val="006A0BCD"/>
    <w:rsid w:val="006A4FEC"/>
    <w:rsid w:val="006A5873"/>
    <w:rsid w:val="006A73CA"/>
    <w:rsid w:val="006A74D1"/>
    <w:rsid w:val="006B0FDE"/>
    <w:rsid w:val="006B1455"/>
    <w:rsid w:val="006B2745"/>
    <w:rsid w:val="006B34DE"/>
    <w:rsid w:val="006B459C"/>
    <w:rsid w:val="006B4CDD"/>
    <w:rsid w:val="006B4DBD"/>
    <w:rsid w:val="006C1100"/>
    <w:rsid w:val="006C28BB"/>
    <w:rsid w:val="006C5361"/>
    <w:rsid w:val="006C53F1"/>
    <w:rsid w:val="006C61E2"/>
    <w:rsid w:val="006D0896"/>
    <w:rsid w:val="006D13EA"/>
    <w:rsid w:val="006D1B51"/>
    <w:rsid w:val="006D2F60"/>
    <w:rsid w:val="006D4FE4"/>
    <w:rsid w:val="006D606F"/>
    <w:rsid w:val="006E0D61"/>
    <w:rsid w:val="006E1E3B"/>
    <w:rsid w:val="006E20F6"/>
    <w:rsid w:val="006E60F7"/>
    <w:rsid w:val="006E7D0C"/>
    <w:rsid w:val="006F2529"/>
    <w:rsid w:val="006F3E6F"/>
    <w:rsid w:val="006F421F"/>
    <w:rsid w:val="006F5BDA"/>
    <w:rsid w:val="006F6578"/>
    <w:rsid w:val="00703B23"/>
    <w:rsid w:val="007041C1"/>
    <w:rsid w:val="00704ADA"/>
    <w:rsid w:val="00707724"/>
    <w:rsid w:val="00707895"/>
    <w:rsid w:val="007112C0"/>
    <w:rsid w:val="00711771"/>
    <w:rsid w:val="007119E1"/>
    <w:rsid w:val="00714AF2"/>
    <w:rsid w:val="00714E0F"/>
    <w:rsid w:val="00715D55"/>
    <w:rsid w:val="00716490"/>
    <w:rsid w:val="00716F55"/>
    <w:rsid w:val="007173B1"/>
    <w:rsid w:val="007174F0"/>
    <w:rsid w:val="007226A0"/>
    <w:rsid w:val="00723694"/>
    <w:rsid w:val="00723E81"/>
    <w:rsid w:val="00725777"/>
    <w:rsid w:val="00735AE2"/>
    <w:rsid w:val="007410B8"/>
    <w:rsid w:val="007410C6"/>
    <w:rsid w:val="007411C7"/>
    <w:rsid w:val="00741D68"/>
    <w:rsid w:val="007425C8"/>
    <w:rsid w:val="00743CEC"/>
    <w:rsid w:val="007464BE"/>
    <w:rsid w:val="007501B5"/>
    <w:rsid w:val="007525C1"/>
    <w:rsid w:val="00755467"/>
    <w:rsid w:val="00755B0C"/>
    <w:rsid w:val="00756E8B"/>
    <w:rsid w:val="00760587"/>
    <w:rsid w:val="00760C98"/>
    <w:rsid w:val="00761179"/>
    <w:rsid w:val="0076247D"/>
    <w:rsid w:val="0076299F"/>
    <w:rsid w:val="00765A75"/>
    <w:rsid w:val="007727DF"/>
    <w:rsid w:val="00773206"/>
    <w:rsid w:val="0077445A"/>
    <w:rsid w:val="007765E6"/>
    <w:rsid w:val="00781855"/>
    <w:rsid w:val="007829F3"/>
    <w:rsid w:val="007971C0"/>
    <w:rsid w:val="007978A8"/>
    <w:rsid w:val="007A29A3"/>
    <w:rsid w:val="007A3268"/>
    <w:rsid w:val="007A3513"/>
    <w:rsid w:val="007A4DFB"/>
    <w:rsid w:val="007A6351"/>
    <w:rsid w:val="007B0C22"/>
    <w:rsid w:val="007B3461"/>
    <w:rsid w:val="007B3C39"/>
    <w:rsid w:val="007B58E8"/>
    <w:rsid w:val="007C00E9"/>
    <w:rsid w:val="007C0B53"/>
    <w:rsid w:val="007C2B1E"/>
    <w:rsid w:val="007C4484"/>
    <w:rsid w:val="007C455B"/>
    <w:rsid w:val="007C6419"/>
    <w:rsid w:val="007C6F7D"/>
    <w:rsid w:val="007D1C57"/>
    <w:rsid w:val="007D21A5"/>
    <w:rsid w:val="007D48CD"/>
    <w:rsid w:val="007E2239"/>
    <w:rsid w:val="007E50F3"/>
    <w:rsid w:val="007E5AAD"/>
    <w:rsid w:val="007E6F48"/>
    <w:rsid w:val="007E7384"/>
    <w:rsid w:val="007F1D52"/>
    <w:rsid w:val="007F1D65"/>
    <w:rsid w:val="007F291B"/>
    <w:rsid w:val="007F5E4D"/>
    <w:rsid w:val="007F66CF"/>
    <w:rsid w:val="007F6C19"/>
    <w:rsid w:val="007F6DA4"/>
    <w:rsid w:val="007F6E82"/>
    <w:rsid w:val="00806E16"/>
    <w:rsid w:val="008074AC"/>
    <w:rsid w:val="0081185F"/>
    <w:rsid w:val="008135CC"/>
    <w:rsid w:val="00813853"/>
    <w:rsid w:val="00815397"/>
    <w:rsid w:val="0081735F"/>
    <w:rsid w:val="00820945"/>
    <w:rsid w:val="00820C6A"/>
    <w:rsid w:val="00823740"/>
    <w:rsid w:val="00824A0C"/>
    <w:rsid w:val="008260BE"/>
    <w:rsid w:val="00830A09"/>
    <w:rsid w:val="00831A5D"/>
    <w:rsid w:val="008336D8"/>
    <w:rsid w:val="008343E7"/>
    <w:rsid w:val="0083498F"/>
    <w:rsid w:val="00836F97"/>
    <w:rsid w:val="008421E7"/>
    <w:rsid w:val="008432B0"/>
    <w:rsid w:val="00843738"/>
    <w:rsid w:val="0084595F"/>
    <w:rsid w:val="00851B6D"/>
    <w:rsid w:val="00852147"/>
    <w:rsid w:val="00854445"/>
    <w:rsid w:val="00855A25"/>
    <w:rsid w:val="00855C87"/>
    <w:rsid w:val="0085633C"/>
    <w:rsid w:val="008672B3"/>
    <w:rsid w:val="00867A20"/>
    <w:rsid w:val="008718EB"/>
    <w:rsid w:val="00871CEC"/>
    <w:rsid w:val="008721B0"/>
    <w:rsid w:val="00872B5A"/>
    <w:rsid w:val="0087602F"/>
    <w:rsid w:val="0087799E"/>
    <w:rsid w:val="00880BBC"/>
    <w:rsid w:val="00881BC0"/>
    <w:rsid w:val="00882687"/>
    <w:rsid w:val="00885F75"/>
    <w:rsid w:val="00885FE5"/>
    <w:rsid w:val="008863F1"/>
    <w:rsid w:val="008907F3"/>
    <w:rsid w:val="0089309A"/>
    <w:rsid w:val="00893AC2"/>
    <w:rsid w:val="00893F0A"/>
    <w:rsid w:val="008957D7"/>
    <w:rsid w:val="00895F7D"/>
    <w:rsid w:val="00896593"/>
    <w:rsid w:val="008973FE"/>
    <w:rsid w:val="00897467"/>
    <w:rsid w:val="008A03AE"/>
    <w:rsid w:val="008A2AED"/>
    <w:rsid w:val="008A479C"/>
    <w:rsid w:val="008A5661"/>
    <w:rsid w:val="008B09E0"/>
    <w:rsid w:val="008B2D1E"/>
    <w:rsid w:val="008B2FCA"/>
    <w:rsid w:val="008B5761"/>
    <w:rsid w:val="008B57FA"/>
    <w:rsid w:val="008C027E"/>
    <w:rsid w:val="008C0E95"/>
    <w:rsid w:val="008C2B3D"/>
    <w:rsid w:val="008C3226"/>
    <w:rsid w:val="008C3259"/>
    <w:rsid w:val="008C56ED"/>
    <w:rsid w:val="008C6206"/>
    <w:rsid w:val="008D1CB3"/>
    <w:rsid w:val="008D2D59"/>
    <w:rsid w:val="008D7289"/>
    <w:rsid w:val="008E01D0"/>
    <w:rsid w:val="008E1A02"/>
    <w:rsid w:val="008E29EB"/>
    <w:rsid w:val="008E3296"/>
    <w:rsid w:val="008E59E3"/>
    <w:rsid w:val="008E6CA4"/>
    <w:rsid w:val="008F1D78"/>
    <w:rsid w:val="008F2A42"/>
    <w:rsid w:val="008F36F6"/>
    <w:rsid w:val="008F40AB"/>
    <w:rsid w:val="008F4B2E"/>
    <w:rsid w:val="008F55EB"/>
    <w:rsid w:val="00900771"/>
    <w:rsid w:val="00902DF6"/>
    <w:rsid w:val="00903731"/>
    <w:rsid w:val="00906AA3"/>
    <w:rsid w:val="00910F25"/>
    <w:rsid w:val="009122B4"/>
    <w:rsid w:val="00915C31"/>
    <w:rsid w:val="00915FBF"/>
    <w:rsid w:val="009176D3"/>
    <w:rsid w:val="0092193D"/>
    <w:rsid w:val="009223E0"/>
    <w:rsid w:val="009225FB"/>
    <w:rsid w:val="00922B41"/>
    <w:rsid w:val="00923146"/>
    <w:rsid w:val="00924273"/>
    <w:rsid w:val="00924559"/>
    <w:rsid w:val="00924AFA"/>
    <w:rsid w:val="009251C2"/>
    <w:rsid w:val="0092757A"/>
    <w:rsid w:val="009300F3"/>
    <w:rsid w:val="00930314"/>
    <w:rsid w:val="0093103D"/>
    <w:rsid w:val="00932341"/>
    <w:rsid w:val="009345B2"/>
    <w:rsid w:val="009349C2"/>
    <w:rsid w:val="00935FB2"/>
    <w:rsid w:val="00936DD9"/>
    <w:rsid w:val="00937096"/>
    <w:rsid w:val="009432CC"/>
    <w:rsid w:val="00943325"/>
    <w:rsid w:val="009442AC"/>
    <w:rsid w:val="00946751"/>
    <w:rsid w:val="009469C1"/>
    <w:rsid w:val="00946BA6"/>
    <w:rsid w:val="009471C2"/>
    <w:rsid w:val="00947C91"/>
    <w:rsid w:val="0095477A"/>
    <w:rsid w:val="0095496C"/>
    <w:rsid w:val="00954B13"/>
    <w:rsid w:val="00955695"/>
    <w:rsid w:val="00955AC9"/>
    <w:rsid w:val="00955F85"/>
    <w:rsid w:val="00967647"/>
    <w:rsid w:val="00970A20"/>
    <w:rsid w:val="009723D6"/>
    <w:rsid w:val="009816CC"/>
    <w:rsid w:val="0098229E"/>
    <w:rsid w:val="00982654"/>
    <w:rsid w:val="00982B6A"/>
    <w:rsid w:val="00983179"/>
    <w:rsid w:val="0098384E"/>
    <w:rsid w:val="00985F53"/>
    <w:rsid w:val="009904E2"/>
    <w:rsid w:val="00990EC8"/>
    <w:rsid w:val="00992ECE"/>
    <w:rsid w:val="00993A26"/>
    <w:rsid w:val="009940F1"/>
    <w:rsid w:val="00996A4C"/>
    <w:rsid w:val="00997A53"/>
    <w:rsid w:val="009A0A95"/>
    <w:rsid w:val="009A43B3"/>
    <w:rsid w:val="009A5793"/>
    <w:rsid w:val="009A637D"/>
    <w:rsid w:val="009B0366"/>
    <w:rsid w:val="009B173C"/>
    <w:rsid w:val="009B1D8B"/>
    <w:rsid w:val="009B21EE"/>
    <w:rsid w:val="009B2C0F"/>
    <w:rsid w:val="009B307B"/>
    <w:rsid w:val="009B43B4"/>
    <w:rsid w:val="009B561E"/>
    <w:rsid w:val="009B64BD"/>
    <w:rsid w:val="009B6E41"/>
    <w:rsid w:val="009C1887"/>
    <w:rsid w:val="009C1D40"/>
    <w:rsid w:val="009C2426"/>
    <w:rsid w:val="009C27A1"/>
    <w:rsid w:val="009C29ED"/>
    <w:rsid w:val="009C441F"/>
    <w:rsid w:val="009C5A32"/>
    <w:rsid w:val="009C7A6A"/>
    <w:rsid w:val="009E2F02"/>
    <w:rsid w:val="009E3A34"/>
    <w:rsid w:val="009E4500"/>
    <w:rsid w:val="009E5E6D"/>
    <w:rsid w:val="009F3C64"/>
    <w:rsid w:val="009F621E"/>
    <w:rsid w:val="009F681B"/>
    <w:rsid w:val="009F6AAE"/>
    <w:rsid w:val="00A00138"/>
    <w:rsid w:val="00A014C1"/>
    <w:rsid w:val="00A04526"/>
    <w:rsid w:val="00A05A86"/>
    <w:rsid w:val="00A05E09"/>
    <w:rsid w:val="00A10718"/>
    <w:rsid w:val="00A12638"/>
    <w:rsid w:val="00A13419"/>
    <w:rsid w:val="00A143E1"/>
    <w:rsid w:val="00A15CA7"/>
    <w:rsid w:val="00A21036"/>
    <w:rsid w:val="00A2174B"/>
    <w:rsid w:val="00A21D93"/>
    <w:rsid w:val="00A22226"/>
    <w:rsid w:val="00A22F93"/>
    <w:rsid w:val="00A24650"/>
    <w:rsid w:val="00A25A6B"/>
    <w:rsid w:val="00A25CCB"/>
    <w:rsid w:val="00A26FA1"/>
    <w:rsid w:val="00A3024C"/>
    <w:rsid w:val="00A34CFD"/>
    <w:rsid w:val="00A4078B"/>
    <w:rsid w:val="00A41C9A"/>
    <w:rsid w:val="00A44597"/>
    <w:rsid w:val="00A45B27"/>
    <w:rsid w:val="00A5196B"/>
    <w:rsid w:val="00A5583D"/>
    <w:rsid w:val="00A569CC"/>
    <w:rsid w:val="00A6082F"/>
    <w:rsid w:val="00A60965"/>
    <w:rsid w:val="00A614CD"/>
    <w:rsid w:val="00A63687"/>
    <w:rsid w:val="00A6500C"/>
    <w:rsid w:val="00A654B4"/>
    <w:rsid w:val="00A70E90"/>
    <w:rsid w:val="00A71C42"/>
    <w:rsid w:val="00A75499"/>
    <w:rsid w:val="00A80F92"/>
    <w:rsid w:val="00A836F3"/>
    <w:rsid w:val="00A837C9"/>
    <w:rsid w:val="00A84A5F"/>
    <w:rsid w:val="00A8667C"/>
    <w:rsid w:val="00A874FD"/>
    <w:rsid w:val="00A87E25"/>
    <w:rsid w:val="00A91AED"/>
    <w:rsid w:val="00A94078"/>
    <w:rsid w:val="00AA3A0B"/>
    <w:rsid w:val="00AA3BD1"/>
    <w:rsid w:val="00AA471F"/>
    <w:rsid w:val="00AA4951"/>
    <w:rsid w:val="00AA6C37"/>
    <w:rsid w:val="00AA7EE6"/>
    <w:rsid w:val="00AB0639"/>
    <w:rsid w:val="00AB20C7"/>
    <w:rsid w:val="00AB4C9D"/>
    <w:rsid w:val="00AB6D29"/>
    <w:rsid w:val="00AC11C7"/>
    <w:rsid w:val="00AC1262"/>
    <w:rsid w:val="00AC1716"/>
    <w:rsid w:val="00AC1891"/>
    <w:rsid w:val="00AC2CEE"/>
    <w:rsid w:val="00AC2D32"/>
    <w:rsid w:val="00AC44E3"/>
    <w:rsid w:val="00AC48CD"/>
    <w:rsid w:val="00AC4D83"/>
    <w:rsid w:val="00AC61B0"/>
    <w:rsid w:val="00AD0DBA"/>
    <w:rsid w:val="00AD42EE"/>
    <w:rsid w:val="00AD4337"/>
    <w:rsid w:val="00AD4B76"/>
    <w:rsid w:val="00AD4CC3"/>
    <w:rsid w:val="00AD5448"/>
    <w:rsid w:val="00AD6259"/>
    <w:rsid w:val="00AD6878"/>
    <w:rsid w:val="00AD69E0"/>
    <w:rsid w:val="00AD7E2E"/>
    <w:rsid w:val="00AE0D96"/>
    <w:rsid w:val="00AE20D6"/>
    <w:rsid w:val="00AE4743"/>
    <w:rsid w:val="00AE4987"/>
    <w:rsid w:val="00AF15A4"/>
    <w:rsid w:val="00AF1822"/>
    <w:rsid w:val="00AF4855"/>
    <w:rsid w:val="00AF5491"/>
    <w:rsid w:val="00B0322F"/>
    <w:rsid w:val="00B03DBD"/>
    <w:rsid w:val="00B10DBC"/>
    <w:rsid w:val="00B12263"/>
    <w:rsid w:val="00B133B1"/>
    <w:rsid w:val="00B14222"/>
    <w:rsid w:val="00B148D2"/>
    <w:rsid w:val="00B14F1A"/>
    <w:rsid w:val="00B1697C"/>
    <w:rsid w:val="00B209DC"/>
    <w:rsid w:val="00B221DE"/>
    <w:rsid w:val="00B23F97"/>
    <w:rsid w:val="00B248C2"/>
    <w:rsid w:val="00B31624"/>
    <w:rsid w:val="00B32C65"/>
    <w:rsid w:val="00B33B7E"/>
    <w:rsid w:val="00B33F47"/>
    <w:rsid w:val="00B34C36"/>
    <w:rsid w:val="00B352AF"/>
    <w:rsid w:val="00B35BF2"/>
    <w:rsid w:val="00B35D75"/>
    <w:rsid w:val="00B36B18"/>
    <w:rsid w:val="00B41865"/>
    <w:rsid w:val="00B4221A"/>
    <w:rsid w:val="00B45C09"/>
    <w:rsid w:val="00B47D02"/>
    <w:rsid w:val="00B502CF"/>
    <w:rsid w:val="00B5149B"/>
    <w:rsid w:val="00B52D45"/>
    <w:rsid w:val="00B54EBD"/>
    <w:rsid w:val="00B551AD"/>
    <w:rsid w:val="00B56428"/>
    <w:rsid w:val="00B5688C"/>
    <w:rsid w:val="00B575CE"/>
    <w:rsid w:val="00B57656"/>
    <w:rsid w:val="00B57E18"/>
    <w:rsid w:val="00B63760"/>
    <w:rsid w:val="00B64AFC"/>
    <w:rsid w:val="00B64DE3"/>
    <w:rsid w:val="00B65782"/>
    <w:rsid w:val="00B65CC9"/>
    <w:rsid w:val="00B6673F"/>
    <w:rsid w:val="00B668A0"/>
    <w:rsid w:val="00B675B5"/>
    <w:rsid w:val="00B67C16"/>
    <w:rsid w:val="00B67D8B"/>
    <w:rsid w:val="00B80BC5"/>
    <w:rsid w:val="00B80F94"/>
    <w:rsid w:val="00B82D26"/>
    <w:rsid w:val="00B82D59"/>
    <w:rsid w:val="00B853A6"/>
    <w:rsid w:val="00B86D86"/>
    <w:rsid w:val="00B90958"/>
    <w:rsid w:val="00B91B4B"/>
    <w:rsid w:val="00B92B19"/>
    <w:rsid w:val="00BA0145"/>
    <w:rsid w:val="00BA0DBA"/>
    <w:rsid w:val="00BA1BD4"/>
    <w:rsid w:val="00BA4CBA"/>
    <w:rsid w:val="00BB274B"/>
    <w:rsid w:val="00BB2A07"/>
    <w:rsid w:val="00BB71FF"/>
    <w:rsid w:val="00BB7D2C"/>
    <w:rsid w:val="00BC20F0"/>
    <w:rsid w:val="00BC5233"/>
    <w:rsid w:val="00BC5CD7"/>
    <w:rsid w:val="00BC629B"/>
    <w:rsid w:val="00BC758A"/>
    <w:rsid w:val="00BD07A7"/>
    <w:rsid w:val="00BD73D9"/>
    <w:rsid w:val="00BE07C5"/>
    <w:rsid w:val="00BE08C7"/>
    <w:rsid w:val="00BE1C93"/>
    <w:rsid w:val="00BE407E"/>
    <w:rsid w:val="00BE594B"/>
    <w:rsid w:val="00BE6BCE"/>
    <w:rsid w:val="00BE78D7"/>
    <w:rsid w:val="00BE7FD0"/>
    <w:rsid w:val="00BF0F81"/>
    <w:rsid w:val="00BF3EB7"/>
    <w:rsid w:val="00BF4165"/>
    <w:rsid w:val="00BF5588"/>
    <w:rsid w:val="00BF63AA"/>
    <w:rsid w:val="00C006A2"/>
    <w:rsid w:val="00C04E01"/>
    <w:rsid w:val="00C135DC"/>
    <w:rsid w:val="00C13968"/>
    <w:rsid w:val="00C14B59"/>
    <w:rsid w:val="00C171E4"/>
    <w:rsid w:val="00C20C57"/>
    <w:rsid w:val="00C20D5D"/>
    <w:rsid w:val="00C21CA4"/>
    <w:rsid w:val="00C23CC4"/>
    <w:rsid w:val="00C247BC"/>
    <w:rsid w:val="00C26335"/>
    <w:rsid w:val="00C26D31"/>
    <w:rsid w:val="00C2703F"/>
    <w:rsid w:val="00C27FA2"/>
    <w:rsid w:val="00C30758"/>
    <w:rsid w:val="00C31E1E"/>
    <w:rsid w:val="00C3237F"/>
    <w:rsid w:val="00C33EA3"/>
    <w:rsid w:val="00C3529C"/>
    <w:rsid w:val="00C37916"/>
    <w:rsid w:val="00C37A99"/>
    <w:rsid w:val="00C4283C"/>
    <w:rsid w:val="00C4298A"/>
    <w:rsid w:val="00C44823"/>
    <w:rsid w:val="00C46249"/>
    <w:rsid w:val="00C533B0"/>
    <w:rsid w:val="00C53764"/>
    <w:rsid w:val="00C55F9E"/>
    <w:rsid w:val="00C56314"/>
    <w:rsid w:val="00C64CCE"/>
    <w:rsid w:val="00C64D83"/>
    <w:rsid w:val="00C678AE"/>
    <w:rsid w:val="00C713EF"/>
    <w:rsid w:val="00C7195F"/>
    <w:rsid w:val="00C73087"/>
    <w:rsid w:val="00C7541B"/>
    <w:rsid w:val="00C7634F"/>
    <w:rsid w:val="00C76912"/>
    <w:rsid w:val="00C801E6"/>
    <w:rsid w:val="00C81E2C"/>
    <w:rsid w:val="00C83CA3"/>
    <w:rsid w:val="00C84D69"/>
    <w:rsid w:val="00C9029F"/>
    <w:rsid w:val="00C91869"/>
    <w:rsid w:val="00C94176"/>
    <w:rsid w:val="00C95067"/>
    <w:rsid w:val="00C95871"/>
    <w:rsid w:val="00CA19AA"/>
    <w:rsid w:val="00CA1D48"/>
    <w:rsid w:val="00CA7637"/>
    <w:rsid w:val="00CB090B"/>
    <w:rsid w:val="00CB3015"/>
    <w:rsid w:val="00CC1DC1"/>
    <w:rsid w:val="00CC1F96"/>
    <w:rsid w:val="00CC2A1F"/>
    <w:rsid w:val="00CC2D20"/>
    <w:rsid w:val="00CC3EDA"/>
    <w:rsid w:val="00CC59DF"/>
    <w:rsid w:val="00CC7C1A"/>
    <w:rsid w:val="00CD1E28"/>
    <w:rsid w:val="00CD2A8D"/>
    <w:rsid w:val="00CD5AD6"/>
    <w:rsid w:val="00CD67F6"/>
    <w:rsid w:val="00CD7555"/>
    <w:rsid w:val="00CE096C"/>
    <w:rsid w:val="00CE0B42"/>
    <w:rsid w:val="00CE1CF6"/>
    <w:rsid w:val="00CE4779"/>
    <w:rsid w:val="00CE52FE"/>
    <w:rsid w:val="00CE6735"/>
    <w:rsid w:val="00CE6C24"/>
    <w:rsid w:val="00CF053B"/>
    <w:rsid w:val="00CF29CA"/>
    <w:rsid w:val="00CF336D"/>
    <w:rsid w:val="00D04ABB"/>
    <w:rsid w:val="00D05069"/>
    <w:rsid w:val="00D05FEB"/>
    <w:rsid w:val="00D145F8"/>
    <w:rsid w:val="00D1575A"/>
    <w:rsid w:val="00D15D41"/>
    <w:rsid w:val="00D2427D"/>
    <w:rsid w:val="00D2448C"/>
    <w:rsid w:val="00D2492E"/>
    <w:rsid w:val="00D26863"/>
    <w:rsid w:val="00D27100"/>
    <w:rsid w:val="00D31EE8"/>
    <w:rsid w:val="00D32D79"/>
    <w:rsid w:val="00D3343C"/>
    <w:rsid w:val="00D34965"/>
    <w:rsid w:val="00D3635F"/>
    <w:rsid w:val="00D373C3"/>
    <w:rsid w:val="00D3799F"/>
    <w:rsid w:val="00D40FB7"/>
    <w:rsid w:val="00D43100"/>
    <w:rsid w:val="00D45A61"/>
    <w:rsid w:val="00D507C1"/>
    <w:rsid w:val="00D51608"/>
    <w:rsid w:val="00D51A25"/>
    <w:rsid w:val="00D555A5"/>
    <w:rsid w:val="00D5699C"/>
    <w:rsid w:val="00D60306"/>
    <w:rsid w:val="00D635F0"/>
    <w:rsid w:val="00D65E49"/>
    <w:rsid w:val="00D673DF"/>
    <w:rsid w:val="00D67BB9"/>
    <w:rsid w:val="00D713AD"/>
    <w:rsid w:val="00D72E98"/>
    <w:rsid w:val="00D72F7D"/>
    <w:rsid w:val="00D75754"/>
    <w:rsid w:val="00D76CDD"/>
    <w:rsid w:val="00D76DD3"/>
    <w:rsid w:val="00D8018F"/>
    <w:rsid w:val="00D82632"/>
    <w:rsid w:val="00D82E63"/>
    <w:rsid w:val="00D83087"/>
    <w:rsid w:val="00D843E1"/>
    <w:rsid w:val="00D85FE0"/>
    <w:rsid w:val="00D90F9C"/>
    <w:rsid w:val="00D92490"/>
    <w:rsid w:val="00D9451E"/>
    <w:rsid w:val="00D95039"/>
    <w:rsid w:val="00DA00FA"/>
    <w:rsid w:val="00DA3910"/>
    <w:rsid w:val="00DA6869"/>
    <w:rsid w:val="00DB689D"/>
    <w:rsid w:val="00DC0D35"/>
    <w:rsid w:val="00DC1C88"/>
    <w:rsid w:val="00DC22FA"/>
    <w:rsid w:val="00DC3067"/>
    <w:rsid w:val="00DC3861"/>
    <w:rsid w:val="00DC5E4D"/>
    <w:rsid w:val="00DC7B0E"/>
    <w:rsid w:val="00DD5CE7"/>
    <w:rsid w:val="00DD6C82"/>
    <w:rsid w:val="00DD79D7"/>
    <w:rsid w:val="00DE1B26"/>
    <w:rsid w:val="00DE4CD1"/>
    <w:rsid w:val="00DE4EEB"/>
    <w:rsid w:val="00DE5B76"/>
    <w:rsid w:val="00DE6464"/>
    <w:rsid w:val="00DE67CF"/>
    <w:rsid w:val="00DE6F76"/>
    <w:rsid w:val="00DE7EC5"/>
    <w:rsid w:val="00DF1A9C"/>
    <w:rsid w:val="00DF3D13"/>
    <w:rsid w:val="00DF57E8"/>
    <w:rsid w:val="00DF5832"/>
    <w:rsid w:val="00E02ED7"/>
    <w:rsid w:val="00E07913"/>
    <w:rsid w:val="00E10A57"/>
    <w:rsid w:val="00E1108E"/>
    <w:rsid w:val="00E11E8A"/>
    <w:rsid w:val="00E1459D"/>
    <w:rsid w:val="00E16FC4"/>
    <w:rsid w:val="00E237F9"/>
    <w:rsid w:val="00E257DE"/>
    <w:rsid w:val="00E26B82"/>
    <w:rsid w:val="00E26BBF"/>
    <w:rsid w:val="00E27C0D"/>
    <w:rsid w:val="00E30011"/>
    <w:rsid w:val="00E30786"/>
    <w:rsid w:val="00E307B6"/>
    <w:rsid w:val="00E32F6D"/>
    <w:rsid w:val="00E33E26"/>
    <w:rsid w:val="00E34285"/>
    <w:rsid w:val="00E42600"/>
    <w:rsid w:val="00E433E8"/>
    <w:rsid w:val="00E4394A"/>
    <w:rsid w:val="00E477E2"/>
    <w:rsid w:val="00E524C1"/>
    <w:rsid w:val="00E5525B"/>
    <w:rsid w:val="00E56AF8"/>
    <w:rsid w:val="00E57AC6"/>
    <w:rsid w:val="00E626C4"/>
    <w:rsid w:val="00E64C29"/>
    <w:rsid w:val="00E65324"/>
    <w:rsid w:val="00E66D1F"/>
    <w:rsid w:val="00E73BCF"/>
    <w:rsid w:val="00E80AC4"/>
    <w:rsid w:val="00E8282D"/>
    <w:rsid w:val="00E83990"/>
    <w:rsid w:val="00E84C3B"/>
    <w:rsid w:val="00E84E7F"/>
    <w:rsid w:val="00E84F53"/>
    <w:rsid w:val="00E867E1"/>
    <w:rsid w:val="00E86B5C"/>
    <w:rsid w:val="00E87E93"/>
    <w:rsid w:val="00E90361"/>
    <w:rsid w:val="00E90823"/>
    <w:rsid w:val="00E92118"/>
    <w:rsid w:val="00E92735"/>
    <w:rsid w:val="00E934A6"/>
    <w:rsid w:val="00E963DB"/>
    <w:rsid w:val="00E96952"/>
    <w:rsid w:val="00EA0481"/>
    <w:rsid w:val="00EA3017"/>
    <w:rsid w:val="00EA58D5"/>
    <w:rsid w:val="00EB4D0D"/>
    <w:rsid w:val="00EB6B8C"/>
    <w:rsid w:val="00EB6BB6"/>
    <w:rsid w:val="00EB78EC"/>
    <w:rsid w:val="00EC2148"/>
    <w:rsid w:val="00EC3919"/>
    <w:rsid w:val="00EC3B05"/>
    <w:rsid w:val="00EC4D51"/>
    <w:rsid w:val="00ED1884"/>
    <w:rsid w:val="00ED321B"/>
    <w:rsid w:val="00ED464E"/>
    <w:rsid w:val="00EE088F"/>
    <w:rsid w:val="00EE1980"/>
    <w:rsid w:val="00EE224A"/>
    <w:rsid w:val="00EE5061"/>
    <w:rsid w:val="00EE57B8"/>
    <w:rsid w:val="00EE68BA"/>
    <w:rsid w:val="00EE6DBD"/>
    <w:rsid w:val="00EF30E8"/>
    <w:rsid w:val="00EF44AE"/>
    <w:rsid w:val="00EF50E1"/>
    <w:rsid w:val="00F02F6F"/>
    <w:rsid w:val="00F03D6F"/>
    <w:rsid w:val="00F0475B"/>
    <w:rsid w:val="00F06946"/>
    <w:rsid w:val="00F104DC"/>
    <w:rsid w:val="00F13182"/>
    <w:rsid w:val="00F1407A"/>
    <w:rsid w:val="00F146ED"/>
    <w:rsid w:val="00F14745"/>
    <w:rsid w:val="00F16E11"/>
    <w:rsid w:val="00F1780E"/>
    <w:rsid w:val="00F205B3"/>
    <w:rsid w:val="00F209A7"/>
    <w:rsid w:val="00F20DF0"/>
    <w:rsid w:val="00F23B41"/>
    <w:rsid w:val="00F23E30"/>
    <w:rsid w:val="00F24E46"/>
    <w:rsid w:val="00F31A63"/>
    <w:rsid w:val="00F32229"/>
    <w:rsid w:val="00F32B39"/>
    <w:rsid w:val="00F330A5"/>
    <w:rsid w:val="00F364B3"/>
    <w:rsid w:val="00F40564"/>
    <w:rsid w:val="00F40AF2"/>
    <w:rsid w:val="00F423A4"/>
    <w:rsid w:val="00F471FB"/>
    <w:rsid w:val="00F47C0C"/>
    <w:rsid w:val="00F503E8"/>
    <w:rsid w:val="00F5106B"/>
    <w:rsid w:val="00F51939"/>
    <w:rsid w:val="00F51E58"/>
    <w:rsid w:val="00F558CE"/>
    <w:rsid w:val="00F57379"/>
    <w:rsid w:val="00F6025E"/>
    <w:rsid w:val="00F6074C"/>
    <w:rsid w:val="00F613CC"/>
    <w:rsid w:val="00F61616"/>
    <w:rsid w:val="00F61C3B"/>
    <w:rsid w:val="00F620E5"/>
    <w:rsid w:val="00F63C43"/>
    <w:rsid w:val="00F63CF4"/>
    <w:rsid w:val="00F70190"/>
    <w:rsid w:val="00F70367"/>
    <w:rsid w:val="00F70C7B"/>
    <w:rsid w:val="00F72D3E"/>
    <w:rsid w:val="00F77589"/>
    <w:rsid w:val="00F7760A"/>
    <w:rsid w:val="00F80381"/>
    <w:rsid w:val="00F840D0"/>
    <w:rsid w:val="00F86655"/>
    <w:rsid w:val="00F910A3"/>
    <w:rsid w:val="00F9216F"/>
    <w:rsid w:val="00F94321"/>
    <w:rsid w:val="00F946F2"/>
    <w:rsid w:val="00F94825"/>
    <w:rsid w:val="00F955BF"/>
    <w:rsid w:val="00F96785"/>
    <w:rsid w:val="00FA2C95"/>
    <w:rsid w:val="00FA3C2D"/>
    <w:rsid w:val="00FA59A7"/>
    <w:rsid w:val="00FA6083"/>
    <w:rsid w:val="00FA7EBF"/>
    <w:rsid w:val="00FB54B2"/>
    <w:rsid w:val="00FC2329"/>
    <w:rsid w:val="00FC25DB"/>
    <w:rsid w:val="00FC37CE"/>
    <w:rsid w:val="00FC6746"/>
    <w:rsid w:val="00FC6CF4"/>
    <w:rsid w:val="00FD030A"/>
    <w:rsid w:val="00FD09FF"/>
    <w:rsid w:val="00FD0DCD"/>
    <w:rsid w:val="00FD223C"/>
    <w:rsid w:val="00FD410A"/>
    <w:rsid w:val="00FD4E4A"/>
    <w:rsid w:val="00FD6033"/>
    <w:rsid w:val="00FE3356"/>
    <w:rsid w:val="00FE6000"/>
    <w:rsid w:val="00FE61B5"/>
    <w:rsid w:val="00FE642C"/>
    <w:rsid w:val="00FE6B4D"/>
    <w:rsid w:val="00FF2403"/>
    <w:rsid w:val="00FF3BE5"/>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uiPriority w:val="1"/>
    <w:qFormat/>
    <w:rsid w:val="00612667"/>
    <w:pPr>
      <w:spacing w:after="0" w:line="240" w:lineRule="auto"/>
    </w:pPr>
    <w:rPr>
      <w:rFonts w:ascii="Calibri" w:eastAsia="Times New Roman" w:hAnsi="Calibri" w:cs="Times New Roman"/>
      <w:lang w:eastAsia="ru-RU"/>
    </w:rPr>
  </w:style>
  <w:style w:type="paragraph" w:styleId="a5">
    <w:name w:val="Balloon Text"/>
    <w:basedOn w:val="a"/>
    <w:link w:val="a6"/>
    <w:semiHidden/>
    <w:unhideWhenUsed/>
    <w:rsid w:val="00612667"/>
    <w:rPr>
      <w:rFonts w:ascii="Tahoma" w:hAnsi="Tahoma" w:cs="Tahoma"/>
      <w:sz w:val="16"/>
      <w:szCs w:val="16"/>
    </w:rPr>
  </w:style>
  <w:style w:type="character" w:customStyle="1" w:styleId="a6">
    <w:name w:val="Текст выноски Знак"/>
    <w:basedOn w:val="a1"/>
    <w:link w:val="a5"/>
    <w:uiPriority w:val="99"/>
    <w:semiHidden/>
    <w:rsid w:val="00612667"/>
    <w:rPr>
      <w:rFonts w:ascii="Tahoma" w:eastAsia="Times New Roman" w:hAnsi="Tahoma" w:cs="Tahoma"/>
      <w:sz w:val="16"/>
      <w:szCs w:val="16"/>
      <w:lang w:eastAsia="ru-RU"/>
    </w:rPr>
  </w:style>
  <w:style w:type="paragraph" w:styleId="a7">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8">
    <w:name w:val="Стиль ЭЭГ + полужирный"/>
    <w:basedOn w:val="a0"/>
    <w:rsid w:val="007F5E4D"/>
    <w:rPr>
      <w:b/>
      <w:bCs/>
    </w:rPr>
  </w:style>
  <w:style w:type="table" w:styleId="a9">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a">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b"/>
    <w:semiHidden/>
    <w:rsid w:val="007F5E4D"/>
    <w:pPr>
      <w:widowControl/>
      <w:autoSpaceDE/>
      <w:autoSpaceDN/>
      <w:adjustRightInd/>
    </w:pPr>
  </w:style>
  <w:style w:type="character" w:customStyle="1" w:styleId="ab">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a"/>
    <w:semiHidden/>
    <w:rsid w:val="007F5E4D"/>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d">
    <w:name w:val="Hyperlink"/>
    <w:basedOn w:val="a1"/>
    <w:rsid w:val="007F5E4D"/>
    <w:rPr>
      <w:color w:val="0000FF"/>
      <w:u w:val="single"/>
    </w:rPr>
  </w:style>
  <w:style w:type="character" w:styleId="ae">
    <w:name w:val="annotation reference"/>
    <w:basedOn w:val="a1"/>
    <w:semiHidden/>
    <w:rsid w:val="007F5E4D"/>
    <w:rPr>
      <w:sz w:val="16"/>
      <w:szCs w:val="16"/>
    </w:rPr>
  </w:style>
  <w:style w:type="paragraph" w:styleId="af">
    <w:name w:val="annotation text"/>
    <w:basedOn w:val="a"/>
    <w:link w:val="af0"/>
    <w:semiHidden/>
    <w:rsid w:val="007F5E4D"/>
    <w:pPr>
      <w:widowControl/>
      <w:autoSpaceDE/>
      <w:autoSpaceDN/>
      <w:adjustRightInd/>
    </w:pPr>
  </w:style>
  <w:style w:type="character" w:customStyle="1" w:styleId="af0">
    <w:name w:val="Текст примечания Знак"/>
    <w:basedOn w:val="a1"/>
    <w:link w:val="af"/>
    <w:semiHidden/>
    <w:rsid w:val="007F5E4D"/>
    <w:rPr>
      <w:rFonts w:ascii="Times New Roman" w:eastAsia="Times New Roman" w:hAnsi="Times New Roman" w:cs="Times New Roman"/>
      <w:sz w:val="20"/>
      <w:szCs w:val="20"/>
      <w:lang w:eastAsia="ru-RU"/>
    </w:rPr>
  </w:style>
  <w:style w:type="paragraph" w:styleId="af1">
    <w:name w:val="footer"/>
    <w:basedOn w:val="a"/>
    <w:link w:val="af2"/>
    <w:rsid w:val="007F5E4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rsid w:val="007F5E4D"/>
    <w:rPr>
      <w:rFonts w:ascii="Times New Roman" w:eastAsia="Times New Roman" w:hAnsi="Times New Roman" w:cs="Times New Roman"/>
      <w:sz w:val="24"/>
      <w:szCs w:val="24"/>
      <w:lang w:eastAsia="ru-RU"/>
    </w:rPr>
  </w:style>
  <w:style w:type="character" w:styleId="af3">
    <w:name w:val="page number"/>
    <w:basedOn w:val="a1"/>
    <w:rsid w:val="007F5E4D"/>
  </w:style>
  <w:style w:type="character" w:styleId="af4">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5">
    <w:name w:val="Body Text Indent"/>
    <w:aliases w:val="Основной текст 1,Нумерованный список !!,Надин стиль,Основной текст без отступа"/>
    <w:basedOn w:val="a"/>
    <w:link w:val="af6"/>
    <w:rsid w:val="007F5E4D"/>
    <w:pPr>
      <w:widowControl/>
      <w:autoSpaceDE/>
      <w:autoSpaceDN/>
      <w:adjustRightInd/>
      <w:spacing w:after="120"/>
      <w:ind w:left="283"/>
    </w:pPr>
    <w:rPr>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5"/>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7">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8">
    <w:name w:val="Body Text"/>
    <w:basedOn w:val="a"/>
    <w:link w:val="af9"/>
    <w:rsid w:val="007F5E4D"/>
    <w:pPr>
      <w:widowControl/>
      <w:autoSpaceDE/>
      <w:autoSpaceDN/>
      <w:adjustRightInd/>
      <w:spacing w:after="120"/>
    </w:pPr>
    <w:rPr>
      <w:sz w:val="24"/>
      <w:szCs w:val="24"/>
    </w:rPr>
  </w:style>
  <w:style w:type="character" w:customStyle="1" w:styleId="af9">
    <w:name w:val="Основной текст Знак"/>
    <w:basedOn w:val="a1"/>
    <w:link w:val="af8"/>
    <w:rsid w:val="007F5E4D"/>
    <w:rPr>
      <w:rFonts w:ascii="Times New Roman" w:eastAsia="Times New Roman" w:hAnsi="Times New Roman" w:cs="Times New Roman"/>
      <w:sz w:val="24"/>
      <w:szCs w:val="24"/>
      <w:lang w:eastAsia="ru-RU"/>
    </w:rPr>
  </w:style>
  <w:style w:type="paragraph" w:styleId="afa">
    <w:name w:val="Plain Text"/>
    <w:basedOn w:val="a"/>
    <w:link w:val="afb"/>
    <w:rsid w:val="007F5E4D"/>
    <w:pPr>
      <w:widowControl/>
      <w:autoSpaceDE/>
      <w:autoSpaceDN/>
      <w:adjustRightInd/>
    </w:pPr>
    <w:rPr>
      <w:rFonts w:ascii="Courier New" w:hAnsi="Courier New"/>
    </w:rPr>
  </w:style>
  <w:style w:type="character" w:customStyle="1" w:styleId="afb">
    <w:name w:val="Текст Знак"/>
    <w:basedOn w:val="a1"/>
    <w:link w:val="afa"/>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c">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5"/>
    <w:link w:val="27"/>
    <w:rsid w:val="007F5E4D"/>
    <w:pPr>
      <w:ind w:firstLine="210"/>
    </w:pPr>
  </w:style>
  <w:style w:type="character" w:customStyle="1" w:styleId="27">
    <w:name w:val="Красная строка 2 Знак"/>
    <w:basedOn w:val="af6"/>
    <w:link w:val="26"/>
    <w:rsid w:val="007F5E4D"/>
    <w:rPr>
      <w:rFonts w:ascii="Times New Roman" w:eastAsia="Times New Roman" w:hAnsi="Times New Roman" w:cs="Times New Roman"/>
      <w:sz w:val="24"/>
      <w:szCs w:val="24"/>
      <w:lang w:eastAsia="ru-RU"/>
    </w:rPr>
  </w:style>
  <w:style w:type="paragraph" w:styleId="afd">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e">
    <w:name w:val="header"/>
    <w:basedOn w:val="a"/>
    <w:link w:val="aff"/>
    <w:uiPriority w:val="99"/>
    <w:rsid w:val="007F5E4D"/>
    <w:pPr>
      <w:widowControl/>
      <w:tabs>
        <w:tab w:val="center" w:pos="4677"/>
        <w:tab w:val="right" w:pos="9355"/>
      </w:tabs>
      <w:autoSpaceDE/>
      <w:autoSpaceDN/>
      <w:adjustRightInd/>
    </w:pPr>
    <w:rPr>
      <w:sz w:val="24"/>
      <w:szCs w:val="24"/>
    </w:rPr>
  </w:style>
  <w:style w:type="character" w:customStyle="1" w:styleId="aff">
    <w:name w:val="Верхний колонтитул Знак"/>
    <w:basedOn w:val="a1"/>
    <w:link w:val="afe"/>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0">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uiPriority w:val="1"/>
    <w:qFormat/>
    <w:rsid w:val="00612667"/>
    <w:pPr>
      <w:spacing w:after="0" w:line="240" w:lineRule="auto"/>
    </w:pPr>
    <w:rPr>
      <w:rFonts w:ascii="Calibri" w:eastAsia="Times New Roman" w:hAnsi="Calibri" w:cs="Times New Roman"/>
      <w:lang w:eastAsia="ru-RU"/>
    </w:rPr>
  </w:style>
  <w:style w:type="paragraph" w:styleId="a5">
    <w:name w:val="Balloon Text"/>
    <w:basedOn w:val="a"/>
    <w:link w:val="a6"/>
    <w:semiHidden/>
    <w:unhideWhenUsed/>
    <w:rsid w:val="00612667"/>
    <w:rPr>
      <w:rFonts w:ascii="Tahoma" w:hAnsi="Tahoma" w:cs="Tahoma"/>
      <w:sz w:val="16"/>
      <w:szCs w:val="16"/>
    </w:rPr>
  </w:style>
  <w:style w:type="character" w:customStyle="1" w:styleId="a6">
    <w:name w:val="Текст выноски Знак"/>
    <w:basedOn w:val="a1"/>
    <w:link w:val="a5"/>
    <w:uiPriority w:val="99"/>
    <w:semiHidden/>
    <w:rsid w:val="00612667"/>
    <w:rPr>
      <w:rFonts w:ascii="Tahoma" w:eastAsia="Times New Roman" w:hAnsi="Tahoma" w:cs="Tahoma"/>
      <w:sz w:val="16"/>
      <w:szCs w:val="16"/>
      <w:lang w:eastAsia="ru-RU"/>
    </w:rPr>
  </w:style>
  <w:style w:type="paragraph" w:styleId="a7">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8">
    <w:name w:val="Стиль ЭЭГ + полужирный"/>
    <w:basedOn w:val="a0"/>
    <w:rsid w:val="007F5E4D"/>
    <w:rPr>
      <w:b/>
      <w:bCs/>
    </w:rPr>
  </w:style>
  <w:style w:type="table" w:styleId="a9">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a">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b"/>
    <w:semiHidden/>
    <w:rsid w:val="007F5E4D"/>
    <w:pPr>
      <w:widowControl/>
      <w:autoSpaceDE/>
      <w:autoSpaceDN/>
      <w:adjustRightInd/>
    </w:pPr>
  </w:style>
  <w:style w:type="character" w:customStyle="1" w:styleId="ab">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a"/>
    <w:semiHidden/>
    <w:rsid w:val="007F5E4D"/>
    <w:rPr>
      <w:rFonts w:ascii="Times New Roman" w:eastAsia="Times New Roman" w:hAnsi="Times New Roman" w:cs="Times New Roman"/>
      <w:sz w:val="20"/>
      <w:szCs w:val="20"/>
      <w:lang w:eastAsia="ru-RU"/>
    </w:rPr>
  </w:style>
  <w:style w:type="character" w:styleId="ac">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d">
    <w:name w:val="Hyperlink"/>
    <w:basedOn w:val="a1"/>
    <w:rsid w:val="007F5E4D"/>
    <w:rPr>
      <w:color w:val="0000FF"/>
      <w:u w:val="single"/>
    </w:rPr>
  </w:style>
  <w:style w:type="character" w:styleId="ae">
    <w:name w:val="annotation reference"/>
    <w:basedOn w:val="a1"/>
    <w:semiHidden/>
    <w:rsid w:val="007F5E4D"/>
    <w:rPr>
      <w:sz w:val="16"/>
      <w:szCs w:val="16"/>
    </w:rPr>
  </w:style>
  <w:style w:type="paragraph" w:styleId="af">
    <w:name w:val="annotation text"/>
    <w:basedOn w:val="a"/>
    <w:link w:val="af0"/>
    <w:semiHidden/>
    <w:rsid w:val="007F5E4D"/>
    <w:pPr>
      <w:widowControl/>
      <w:autoSpaceDE/>
      <w:autoSpaceDN/>
      <w:adjustRightInd/>
    </w:pPr>
  </w:style>
  <w:style w:type="character" w:customStyle="1" w:styleId="af0">
    <w:name w:val="Текст примечания Знак"/>
    <w:basedOn w:val="a1"/>
    <w:link w:val="af"/>
    <w:semiHidden/>
    <w:rsid w:val="007F5E4D"/>
    <w:rPr>
      <w:rFonts w:ascii="Times New Roman" w:eastAsia="Times New Roman" w:hAnsi="Times New Roman" w:cs="Times New Roman"/>
      <w:sz w:val="20"/>
      <w:szCs w:val="20"/>
      <w:lang w:eastAsia="ru-RU"/>
    </w:rPr>
  </w:style>
  <w:style w:type="paragraph" w:styleId="af1">
    <w:name w:val="footer"/>
    <w:basedOn w:val="a"/>
    <w:link w:val="af2"/>
    <w:rsid w:val="007F5E4D"/>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rsid w:val="007F5E4D"/>
    <w:rPr>
      <w:rFonts w:ascii="Times New Roman" w:eastAsia="Times New Roman" w:hAnsi="Times New Roman" w:cs="Times New Roman"/>
      <w:sz w:val="24"/>
      <w:szCs w:val="24"/>
      <w:lang w:eastAsia="ru-RU"/>
    </w:rPr>
  </w:style>
  <w:style w:type="character" w:styleId="af3">
    <w:name w:val="page number"/>
    <w:basedOn w:val="a1"/>
    <w:rsid w:val="007F5E4D"/>
  </w:style>
  <w:style w:type="character" w:styleId="af4">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5">
    <w:name w:val="Body Text Indent"/>
    <w:aliases w:val="Основной текст 1,Нумерованный список !!,Надин стиль,Основной текст без отступа"/>
    <w:basedOn w:val="a"/>
    <w:link w:val="af6"/>
    <w:rsid w:val="007F5E4D"/>
    <w:pPr>
      <w:widowControl/>
      <w:autoSpaceDE/>
      <w:autoSpaceDN/>
      <w:adjustRightInd/>
      <w:spacing w:after="120"/>
      <w:ind w:left="283"/>
    </w:pPr>
    <w:rPr>
      <w:sz w:val="24"/>
      <w:szCs w:val="24"/>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5"/>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7">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8">
    <w:name w:val="Body Text"/>
    <w:basedOn w:val="a"/>
    <w:link w:val="af9"/>
    <w:rsid w:val="007F5E4D"/>
    <w:pPr>
      <w:widowControl/>
      <w:autoSpaceDE/>
      <w:autoSpaceDN/>
      <w:adjustRightInd/>
      <w:spacing w:after="120"/>
    </w:pPr>
    <w:rPr>
      <w:sz w:val="24"/>
      <w:szCs w:val="24"/>
    </w:rPr>
  </w:style>
  <w:style w:type="character" w:customStyle="1" w:styleId="af9">
    <w:name w:val="Основной текст Знак"/>
    <w:basedOn w:val="a1"/>
    <w:link w:val="af8"/>
    <w:rsid w:val="007F5E4D"/>
    <w:rPr>
      <w:rFonts w:ascii="Times New Roman" w:eastAsia="Times New Roman" w:hAnsi="Times New Roman" w:cs="Times New Roman"/>
      <w:sz w:val="24"/>
      <w:szCs w:val="24"/>
      <w:lang w:eastAsia="ru-RU"/>
    </w:rPr>
  </w:style>
  <w:style w:type="paragraph" w:styleId="afa">
    <w:name w:val="Plain Text"/>
    <w:basedOn w:val="a"/>
    <w:link w:val="afb"/>
    <w:rsid w:val="007F5E4D"/>
    <w:pPr>
      <w:widowControl/>
      <w:autoSpaceDE/>
      <w:autoSpaceDN/>
      <w:adjustRightInd/>
    </w:pPr>
    <w:rPr>
      <w:rFonts w:ascii="Courier New" w:hAnsi="Courier New"/>
    </w:rPr>
  </w:style>
  <w:style w:type="character" w:customStyle="1" w:styleId="afb">
    <w:name w:val="Текст Знак"/>
    <w:basedOn w:val="a1"/>
    <w:link w:val="afa"/>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c">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5"/>
    <w:link w:val="27"/>
    <w:rsid w:val="007F5E4D"/>
    <w:pPr>
      <w:ind w:firstLine="210"/>
    </w:pPr>
  </w:style>
  <w:style w:type="character" w:customStyle="1" w:styleId="27">
    <w:name w:val="Красная строка 2 Знак"/>
    <w:basedOn w:val="af6"/>
    <w:link w:val="26"/>
    <w:rsid w:val="007F5E4D"/>
    <w:rPr>
      <w:rFonts w:ascii="Times New Roman" w:eastAsia="Times New Roman" w:hAnsi="Times New Roman" w:cs="Times New Roman"/>
      <w:sz w:val="24"/>
      <w:szCs w:val="24"/>
      <w:lang w:eastAsia="ru-RU"/>
    </w:rPr>
  </w:style>
  <w:style w:type="paragraph" w:styleId="afd">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e">
    <w:name w:val="header"/>
    <w:basedOn w:val="a"/>
    <w:link w:val="aff"/>
    <w:uiPriority w:val="99"/>
    <w:rsid w:val="007F5E4D"/>
    <w:pPr>
      <w:widowControl/>
      <w:tabs>
        <w:tab w:val="center" w:pos="4677"/>
        <w:tab w:val="right" w:pos="9355"/>
      </w:tabs>
      <w:autoSpaceDE/>
      <w:autoSpaceDN/>
      <w:adjustRightInd/>
    </w:pPr>
    <w:rPr>
      <w:sz w:val="24"/>
      <w:szCs w:val="24"/>
    </w:rPr>
  </w:style>
  <w:style w:type="character" w:customStyle="1" w:styleId="aff">
    <w:name w:val="Верхний колонтитул Знак"/>
    <w:basedOn w:val="a1"/>
    <w:link w:val="afe"/>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0">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685980197">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9489;fld=134;dst=100006" TargetMode="External"/><Relationship Id="rId5" Type="http://schemas.openxmlformats.org/officeDocument/2006/relationships/settings" Target="settings.xml"/><Relationship Id="rId10" Type="http://schemas.openxmlformats.org/officeDocument/2006/relationships/hyperlink" Target="consultantplus://offline/main?base=RLAW926;n=63258;fld=134;dst=100006" TargetMode="External"/><Relationship Id="rId4" Type="http://schemas.microsoft.com/office/2007/relationships/stylesWithEffects" Target="stylesWithEffects.xml"/><Relationship Id="rId9" Type="http://schemas.openxmlformats.org/officeDocument/2006/relationships/hyperlink" Target="consultantplus://offline/main?base=RLAW926;n=52070;fld=134;dst=1000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FCFD-F958-4A76-94C5-FFFBD523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4876</Words>
  <Characters>27797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Пользователь Windows</cp:lastModifiedBy>
  <cp:revision>19</cp:revision>
  <cp:lastPrinted>2020-12-01T13:38:00Z</cp:lastPrinted>
  <dcterms:created xsi:type="dcterms:W3CDTF">2019-10-24T07:57:00Z</dcterms:created>
  <dcterms:modified xsi:type="dcterms:W3CDTF">2020-12-01T13:38:00Z</dcterms:modified>
</cp:coreProperties>
</file>